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EF" w:rsidRDefault="003C65EF" w:rsidP="00111CB4">
      <w:pPr>
        <w:spacing w:after="0" w:line="240" w:lineRule="auto"/>
        <w:jc w:val="center"/>
        <w:rPr>
          <w:b/>
          <w:color w:val="365F91" w:themeColor="accent1" w:themeShade="BF"/>
          <w:sz w:val="52"/>
          <w:szCs w:val="52"/>
        </w:rPr>
      </w:pPr>
    </w:p>
    <w:p w:rsidR="0077230C" w:rsidRDefault="00111CB4" w:rsidP="003C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b/>
          <w:color w:val="365F91" w:themeColor="accent1" w:themeShade="BF"/>
          <w:sz w:val="52"/>
          <w:szCs w:val="52"/>
        </w:rPr>
      </w:pPr>
      <w:r w:rsidRPr="003C65EF">
        <w:rPr>
          <w:b/>
          <w:color w:val="365F91" w:themeColor="accent1" w:themeShade="BF"/>
          <w:sz w:val="52"/>
          <w:szCs w:val="52"/>
        </w:rPr>
        <w:t>PROTOCOLE DE SECURITE</w:t>
      </w:r>
    </w:p>
    <w:p w:rsidR="003C65EF" w:rsidRPr="003C65EF" w:rsidRDefault="003C65EF" w:rsidP="003C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color w:val="365F91" w:themeColor="accent1" w:themeShade="BF"/>
          <w:sz w:val="52"/>
          <w:szCs w:val="52"/>
        </w:rPr>
        <w:t xml:space="preserve">CHARGEMENT/DECHARGEMENT </w:t>
      </w: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</w:pPr>
    </w:p>
    <w:p w:rsidR="00111CB4" w:rsidRPr="00146AEF" w:rsidRDefault="00111CB4" w:rsidP="00111CB4">
      <w:pPr>
        <w:spacing w:after="0" w:line="240" w:lineRule="auto"/>
        <w:rPr>
          <w:b/>
          <w:color w:val="4F81BD" w:themeColor="accent1"/>
          <w:sz w:val="28"/>
        </w:rPr>
      </w:pPr>
      <w:r w:rsidRPr="00146AEF">
        <w:rPr>
          <w:b/>
          <w:color w:val="4F81BD" w:themeColor="accent1"/>
          <w:sz w:val="28"/>
        </w:rPr>
        <w:t>Entreprise d’accueil :</w:t>
      </w:r>
      <w:r w:rsidR="008F4536">
        <w:rPr>
          <w:b/>
          <w:color w:val="4F81BD" w:themeColor="accent1"/>
          <w:sz w:val="28"/>
        </w:rPr>
        <w:t xml:space="preserve"> </w:t>
      </w:r>
      <w:sdt>
        <w:sdtPr>
          <w:rPr>
            <w:b/>
            <w:color w:val="4F81BD" w:themeColor="accent1"/>
            <w:sz w:val="28"/>
          </w:rPr>
          <w:id w:val="22765355"/>
          <w:placeholder>
            <w:docPart w:val="DefaultPlaceholder_22675703"/>
          </w:placeholder>
          <w:showingPlcHdr/>
        </w:sdtPr>
        <w:sdtContent>
          <w:r w:rsidR="00CF4499" w:rsidRPr="000C1029">
            <w:rPr>
              <w:rStyle w:val="Textedelespacerserv"/>
            </w:rPr>
            <w:t>Cliquez ici pour taper du texte.</w:t>
          </w:r>
        </w:sdtContent>
      </w:sdt>
    </w:p>
    <w:p w:rsidR="00111CB4" w:rsidRPr="00146AEF" w:rsidRDefault="00111CB4" w:rsidP="00111CB4">
      <w:pPr>
        <w:spacing w:after="0" w:line="240" w:lineRule="auto"/>
        <w:rPr>
          <w:b/>
          <w:color w:val="4F81BD" w:themeColor="accent1"/>
          <w:sz w:val="28"/>
        </w:rPr>
      </w:pPr>
    </w:p>
    <w:p w:rsidR="00111CB4" w:rsidRPr="00146AEF" w:rsidRDefault="00111CB4" w:rsidP="00111CB4">
      <w:pPr>
        <w:spacing w:after="0" w:line="240" w:lineRule="auto"/>
        <w:rPr>
          <w:b/>
          <w:color w:val="4F81BD" w:themeColor="accent1"/>
          <w:sz w:val="28"/>
        </w:rPr>
      </w:pPr>
    </w:p>
    <w:p w:rsidR="00111CB4" w:rsidRPr="00146AEF" w:rsidRDefault="00111CB4" w:rsidP="00111CB4">
      <w:pPr>
        <w:spacing w:after="0" w:line="240" w:lineRule="auto"/>
        <w:rPr>
          <w:b/>
          <w:color w:val="4F81BD" w:themeColor="accent1"/>
          <w:sz w:val="28"/>
        </w:rPr>
      </w:pPr>
    </w:p>
    <w:p w:rsidR="00111CB4" w:rsidRPr="00146AEF" w:rsidRDefault="00111CB4" w:rsidP="00111CB4">
      <w:pPr>
        <w:spacing w:after="0" w:line="240" w:lineRule="auto"/>
        <w:rPr>
          <w:b/>
          <w:color w:val="4F81BD" w:themeColor="accent1"/>
          <w:sz w:val="28"/>
        </w:rPr>
      </w:pPr>
      <w:r w:rsidRPr="00146AEF">
        <w:rPr>
          <w:b/>
          <w:color w:val="4F81BD" w:themeColor="accent1"/>
          <w:sz w:val="28"/>
        </w:rPr>
        <w:t>Entreprise de transport :</w:t>
      </w:r>
      <w:r w:rsidR="00FF5276">
        <w:rPr>
          <w:b/>
          <w:color w:val="4F81BD" w:themeColor="accent1"/>
          <w:sz w:val="28"/>
        </w:rPr>
        <w:t xml:space="preserve"> </w:t>
      </w:r>
      <w:sdt>
        <w:sdtPr>
          <w:rPr>
            <w:b/>
            <w:color w:val="4F81BD" w:themeColor="accent1"/>
            <w:sz w:val="28"/>
          </w:rPr>
          <w:id w:val="22765268"/>
          <w:placeholder>
            <w:docPart w:val="8F4AA68DBE0948C8BE96F7367FC56996"/>
          </w:placeholder>
          <w:showingPlcHdr/>
        </w:sdtPr>
        <w:sdtContent>
          <w:r w:rsidR="008F4536" w:rsidRPr="000C1029">
            <w:rPr>
              <w:rStyle w:val="Textedelespacerserv"/>
            </w:rPr>
            <w:t>Cliquez ici pour taper du texte.</w:t>
          </w:r>
        </w:sdtContent>
      </w:sdt>
    </w:p>
    <w:p w:rsidR="00111CB4" w:rsidRDefault="00111CB4" w:rsidP="00111CB4">
      <w:pPr>
        <w:spacing w:after="0" w:line="240" w:lineRule="auto"/>
        <w:rPr>
          <w:sz w:val="28"/>
        </w:rPr>
      </w:pPr>
    </w:p>
    <w:p w:rsidR="00E608EF" w:rsidRDefault="00E608EF" w:rsidP="00111CB4">
      <w:pPr>
        <w:spacing w:after="0" w:line="240" w:lineRule="auto"/>
        <w:rPr>
          <w:sz w:val="28"/>
        </w:rPr>
      </w:pPr>
    </w:p>
    <w:p w:rsidR="00E608EF" w:rsidRDefault="00E608EF" w:rsidP="00111CB4">
      <w:pPr>
        <w:spacing w:after="0" w:line="240" w:lineRule="auto"/>
        <w:rPr>
          <w:sz w:val="28"/>
        </w:rPr>
      </w:pPr>
    </w:p>
    <w:p w:rsidR="00111CB4" w:rsidRDefault="00111CB4" w:rsidP="00111CB4">
      <w:pPr>
        <w:spacing w:after="0" w:line="240" w:lineRule="auto"/>
        <w:rPr>
          <w:sz w:val="28"/>
        </w:rPr>
      </w:pPr>
    </w:p>
    <w:p w:rsidR="00111CB4" w:rsidRDefault="00E608EF" w:rsidP="00111CB4">
      <w:pPr>
        <w:spacing w:after="0" w:line="240" w:lineRule="auto"/>
        <w:rPr>
          <w:sz w:val="24"/>
        </w:rPr>
      </w:pPr>
      <w:r>
        <w:rPr>
          <w:sz w:val="24"/>
        </w:rPr>
        <w:t>Opération répétitive</w:t>
      </w:r>
      <w:r>
        <w:rPr>
          <w:sz w:val="24"/>
        </w:rPr>
        <w:tab/>
      </w:r>
      <w:r>
        <w:rPr>
          <w:sz w:val="24"/>
        </w:rPr>
        <w:tab/>
      </w:r>
      <w:r w:rsidR="006A27F1"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3"/>
      <w:r w:rsidR="00FF5276">
        <w:rPr>
          <w:sz w:val="24"/>
        </w:rPr>
        <w:instrText xml:space="preserve"> FORMCHECKBOX </w:instrText>
      </w:r>
      <w:r w:rsidR="006A27F1">
        <w:rPr>
          <w:sz w:val="24"/>
        </w:rPr>
      </w:r>
      <w:r w:rsidR="006A27F1">
        <w:rPr>
          <w:sz w:val="24"/>
        </w:rPr>
        <w:fldChar w:fldCharType="separate"/>
      </w:r>
      <w:r w:rsidR="006A27F1">
        <w:rPr>
          <w:sz w:val="24"/>
        </w:rPr>
        <w:fldChar w:fldCharType="end"/>
      </w:r>
      <w:bookmarkEnd w:id="0"/>
    </w:p>
    <w:p w:rsidR="00E608EF" w:rsidRDefault="00E608EF" w:rsidP="00111CB4">
      <w:pPr>
        <w:spacing w:after="0" w:line="240" w:lineRule="auto"/>
        <w:rPr>
          <w:rFonts w:ascii="Comic Sans MS" w:hAnsi="Comic Sans MS"/>
          <w:sz w:val="18"/>
          <w:szCs w:val="20"/>
        </w:rPr>
      </w:pPr>
      <w:r>
        <w:rPr>
          <w:sz w:val="24"/>
        </w:rPr>
        <w:t>Opération ponctuelle</w:t>
      </w:r>
      <w:r>
        <w:rPr>
          <w:sz w:val="24"/>
        </w:rPr>
        <w:tab/>
      </w:r>
      <w:r>
        <w:rPr>
          <w:sz w:val="24"/>
        </w:rPr>
        <w:tab/>
      </w:r>
      <w:r w:rsidR="006A27F1"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FF5276">
        <w:rPr>
          <w:sz w:val="24"/>
        </w:rPr>
        <w:instrText xml:space="preserve"> FORMCHECKBOX </w:instrText>
      </w:r>
      <w:r w:rsidR="006A27F1">
        <w:rPr>
          <w:sz w:val="24"/>
        </w:rPr>
      </w:r>
      <w:r w:rsidR="006A27F1">
        <w:rPr>
          <w:sz w:val="24"/>
        </w:rPr>
        <w:fldChar w:fldCharType="separate"/>
      </w:r>
      <w:r w:rsidR="006A27F1">
        <w:rPr>
          <w:sz w:val="24"/>
        </w:rPr>
        <w:fldChar w:fldCharType="end"/>
      </w:r>
      <w:bookmarkEnd w:id="1"/>
    </w:p>
    <w:p w:rsidR="00E608EF" w:rsidRDefault="00E608EF" w:rsidP="00111CB4">
      <w:pPr>
        <w:spacing w:after="0" w:line="240" w:lineRule="auto"/>
        <w:rPr>
          <w:sz w:val="24"/>
        </w:rPr>
      </w:pPr>
    </w:p>
    <w:p w:rsidR="00E608EF" w:rsidRPr="00E608EF" w:rsidRDefault="00E608EF" w:rsidP="00111CB4">
      <w:pPr>
        <w:spacing w:after="0" w:line="240" w:lineRule="auto"/>
        <w:rPr>
          <w:sz w:val="24"/>
        </w:rPr>
      </w:pPr>
      <w:r>
        <w:rPr>
          <w:sz w:val="24"/>
        </w:rPr>
        <w:t xml:space="preserve">Date </w:t>
      </w:r>
      <w:r w:rsidR="00920A01">
        <w:rPr>
          <w:sz w:val="24"/>
        </w:rPr>
        <w:t xml:space="preserve">et heure </w:t>
      </w:r>
      <w:r>
        <w:rPr>
          <w:sz w:val="24"/>
        </w:rPr>
        <w:t>de l’opération :</w:t>
      </w:r>
      <w:r w:rsidR="00CF4499">
        <w:rPr>
          <w:sz w:val="24"/>
        </w:rPr>
        <w:t xml:space="preserve"> </w:t>
      </w:r>
      <w:sdt>
        <w:sdtPr>
          <w:rPr>
            <w:sz w:val="24"/>
          </w:rPr>
          <w:id w:val="29579352"/>
          <w:placeholder>
            <w:docPart w:val="DefaultPlaceholder_22675703"/>
          </w:placeholder>
          <w:showingPlcHdr/>
        </w:sdtPr>
        <w:sdtContent>
          <w:r w:rsidR="00CF4499" w:rsidRPr="000C1029">
            <w:rPr>
              <w:rStyle w:val="Textedelespacerserv"/>
            </w:rPr>
            <w:t>Cliquez ici pour taper du texte.</w:t>
          </w:r>
        </w:sdtContent>
      </w:sdt>
    </w:p>
    <w:p w:rsidR="00111CB4" w:rsidRPr="00111CB4" w:rsidRDefault="00111CB4" w:rsidP="00111CB4">
      <w:pPr>
        <w:spacing w:after="0" w:line="240" w:lineRule="auto"/>
        <w:rPr>
          <w:sz w:val="28"/>
        </w:rPr>
      </w:pPr>
    </w:p>
    <w:p w:rsidR="00111CB4" w:rsidRDefault="00920A01" w:rsidP="00111CB4">
      <w:pPr>
        <w:spacing w:after="0" w:line="240" w:lineRule="auto"/>
      </w:pPr>
      <w:r>
        <w:t>Nature de l’opération :   Chargement</w:t>
      </w:r>
      <w:r w:rsidR="00FF5276">
        <w:t xml:space="preserve">  </w:t>
      </w:r>
      <w:r w:rsidR="006A27F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FF5276">
        <w:instrText xml:space="preserve"> FORMCHECKBOX </w:instrText>
      </w:r>
      <w:r w:rsidR="006A27F1">
        <w:fldChar w:fldCharType="separate"/>
      </w:r>
      <w:r w:rsidR="006A27F1">
        <w:fldChar w:fldCharType="end"/>
      </w:r>
      <w:bookmarkEnd w:id="2"/>
      <w:r>
        <w:rPr>
          <w:rFonts w:ascii="Comic Sans MS" w:hAnsi="Comic Sans MS"/>
          <w:sz w:val="18"/>
          <w:szCs w:val="20"/>
        </w:rPr>
        <w:tab/>
      </w:r>
      <w:r w:rsidRPr="00920A01">
        <w:t>Déchargement</w:t>
      </w:r>
      <w:r>
        <w:rPr>
          <w:rFonts w:ascii="Comic Sans MS" w:hAnsi="Comic Sans MS"/>
          <w:sz w:val="18"/>
          <w:szCs w:val="20"/>
        </w:rPr>
        <w:t xml:space="preserve"> </w:t>
      </w:r>
      <w:r w:rsidR="00FF5276">
        <w:rPr>
          <w:rFonts w:ascii="Comic Sans MS" w:hAnsi="Comic Sans MS"/>
          <w:sz w:val="18"/>
          <w:szCs w:val="20"/>
        </w:rPr>
        <w:t xml:space="preserve"> </w:t>
      </w:r>
      <w:r w:rsidR="006A27F1">
        <w:rPr>
          <w:rFonts w:ascii="Comic Sans MS" w:hAnsi="Comic Sans MS"/>
          <w:sz w:val="18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FF5276">
        <w:rPr>
          <w:rFonts w:ascii="Comic Sans MS" w:hAnsi="Comic Sans MS"/>
          <w:sz w:val="18"/>
          <w:szCs w:val="20"/>
        </w:rPr>
        <w:instrText xml:space="preserve"> FORMCHECKBOX </w:instrText>
      </w:r>
      <w:r w:rsidR="006A27F1">
        <w:rPr>
          <w:rFonts w:ascii="Comic Sans MS" w:hAnsi="Comic Sans MS"/>
          <w:sz w:val="18"/>
          <w:szCs w:val="20"/>
        </w:rPr>
      </w:r>
      <w:r w:rsidR="006A27F1">
        <w:rPr>
          <w:rFonts w:ascii="Comic Sans MS" w:hAnsi="Comic Sans MS"/>
          <w:sz w:val="18"/>
          <w:szCs w:val="20"/>
        </w:rPr>
        <w:fldChar w:fldCharType="separate"/>
      </w:r>
      <w:r w:rsidR="006A27F1">
        <w:rPr>
          <w:rFonts w:ascii="Comic Sans MS" w:hAnsi="Comic Sans MS"/>
          <w:sz w:val="18"/>
          <w:szCs w:val="20"/>
        </w:rPr>
        <w:fldChar w:fldCharType="end"/>
      </w:r>
      <w:bookmarkEnd w:id="3"/>
    </w:p>
    <w:p w:rsidR="00111CB4" w:rsidRDefault="00111CB4" w:rsidP="00111CB4">
      <w:pPr>
        <w:spacing w:after="0" w:line="240" w:lineRule="auto"/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111CB4" w:rsidRDefault="00111CB4" w:rsidP="00111CB4">
      <w:pPr>
        <w:spacing w:after="0" w:line="240" w:lineRule="auto"/>
        <w:rPr>
          <w:b/>
          <w:color w:val="365F91" w:themeColor="accent1" w:themeShade="BF"/>
        </w:rPr>
      </w:pPr>
    </w:p>
    <w:p w:rsidR="003C65EF" w:rsidRDefault="00E4757E" w:rsidP="003C65EF">
      <w:pPr>
        <w:spacing w:after="0" w:line="240" w:lineRule="auto"/>
        <w:jc w:val="center"/>
        <w:rPr>
          <w:i/>
        </w:rPr>
      </w:pPr>
      <w:r w:rsidRPr="00E4757E">
        <w:rPr>
          <w:i/>
        </w:rPr>
        <w:t>Les opérations de chargement ou de déchargement, font l'objet d'un document écrit, dit « protocole de sécurité », remplaçant le plan de prévention.</w:t>
      </w:r>
      <w:r>
        <w:rPr>
          <w:i/>
        </w:rPr>
        <w:t xml:space="preserve"> </w:t>
      </w:r>
    </w:p>
    <w:p w:rsidR="00111CB4" w:rsidRDefault="00E4757E" w:rsidP="003C65EF">
      <w:pPr>
        <w:spacing w:after="0" w:line="240" w:lineRule="auto"/>
        <w:jc w:val="center"/>
        <w:rPr>
          <w:i/>
        </w:rPr>
      </w:pPr>
      <w:r w:rsidRPr="00E4757E">
        <w:rPr>
          <w:i/>
        </w:rPr>
        <w:t>Le protocole de sécurité est établi dans le cadre d'un échange entre les employeurs intéressés, préalablement à la réalisation de l'opération.</w:t>
      </w:r>
    </w:p>
    <w:p w:rsidR="00146AEF" w:rsidRDefault="00E4757E" w:rsidP="003C65EF">
      <w:pPr>
        <w:spacing w:after="0" w:line="240" w:lineRule="auto"/>
        <w:jc w:val="center"/>
        <w:rPr>
          <w:i/>
        </w:rPr>
      </w:pPr>
      <w:r w:rsidRPr="00E4757E">
        <w:rPr>
          <w:i/>
        </w:rPr>
        <w:t>Chacune des opérations ne revêtant pas le caractère répétitif donne lieu à un protocole de sécurité spécifique.</w:t>
      </w:r>
      <w:r>
        <w:rPr>
          <w:i/>
        </w:rPr>
        <w:t xml:space="preserve"> (Art. R4515-4 à 11 du Code du Travail)</w:t>
      </w:r>
    </w:p>
    <w:p w:rsidR="00E4757E" w:rsidRDefault="00E4757E" w:rsidP="00146AEF">
      <w:pPr>
        <w:spacing w:after="0" w:line="240" w:lineRule="auto"/>
        <w:jc w:val="both"/>
        <w:rPr>
          <w:i/>
        </w:rPr>
      </w:pPr>
    </w:p>
    <w:p w:rsidR="003C65EF" w:rsidRDefault="003C65EF" w:rsidP="00146AEF">
      <w:pPr>
        <w:spacing w:after="0" w:line="240" w:lineRule="auto"/>
        <w:jc w:val="both"/>
        <w:rPr>
          <w:i/>
        </w:rPr>
      </w:pPr>
    </w:p>
    <w:p w:rsidR="003C65EF" w:rsidRDefault="003C65EF" w:rsidP="00146AEF">
      <w:pPr>
        <w:spacing w:after="0" w:line="240" w:lineRule="auto"/>
        <w:jc w:val="both"/>
        <w:rPr>
          <w:i/>
        </w:rPr>
      </w:pPr>
    </w:p>
    <w:p w:rsidR="008F4536" w:rsidRDefault="008F4536" w:rsidP="00146AEF">
      <w:pPr>
        <w:spacing w:after="0" w:line="240" w:lineRule="auto"/>
        <w:jc w:val="both"/>
        <w:rPr>
          <w:i/>
        </w:rPr>
      </w:pPr>
    </w:p>
    <w:p w:rsidR="003C65EF" w:rsidRDefault="003C65EF" w:rsidP="00146AEF">
      <w:pPr>
        <w:spacing w:after="0" w:line="240" w:lineRule="auto"/>
        <w:jc w:val="both"/>
        <w:rPr>
          <w:i/>
        </w:rPr>
      </w:pPr>
    </w:p>
    <w:p w:rsidR="003C65EF" w:rsidRDefault="003C65EF" w:rsidP="00146AEF">
      <w:pPr>
        <w:spacing w:after="0" w:line="240" w:lineRule="auto"/>
        <w:jc w:val="both"/>
        <w:rPr>
          <w:i/>
        </w:rPr>
      </w:pPr>
    </w:p>
    <w:p w:rsidR="00146AEF" w:rsidRPr="00E13FBD" w:rsidRDefault="00BB18FC" w:rsidP="00146AEF">
      <w:pPr>
        <w:spacing w:after="0" w:line="240" w:lineRule="auto"/>
        <w:jc w:val="both"/>
        <w:rPr>
          <w:u w:val="single"/>
        </w:rPr>
      </w:pPr>
      <w:bookmarkStart w:id="4" w:name="_GoBack"/>
      <w:bookmarkEnd w:id="4"/>
      <w:r w:rsidRPr="00E13FBD">
        <w:rPr>
          <w:u w:val="single"/>
        </w:rPr>
        <w:lastRenderedPageBreak/>
        <w:t>Horaires d’ouverture de l’établissement aux transporteurs</w:t>
      </w:r>
      <w:r w:rsidR="007466D5" w:rsidRPr="00E13FBD">
        <w:rPr>
          <w:u w:val="single"/>
        </w:rPr>
        <w:t> </w:t>
      </w:r>
      <w:r w:rsidR="007466D5" w:rsidRPr="00FF5276">
        <w:t>:</w:t>
      </w:r>
      <w:r w:rsidR="00FF5276" w:rsidRPr="00FF5276">
        <w:t xml:space="preserve"> </w:t>
      </w:r>
      <w:sdt>
        <w:sdtPr>
          <w:id w:val="22765277"/>
          <w:placeholder>
            <w:docPart w:val="5CB42FABE89D4FC985B5FA5E36024FC6"/>
          </w:placeholder>
          <w:showingPlcHdr/>
        </w:sdtPr>
        <w:sdtContent>
          <w:r w:rsidR="008F4536" w:rsidRPr="00FF5276">
            <w:rPr>
              <w:rStyle w:val="Textedelespacerserv"/>
            </w:rPr>
            <w:t>Cliquez ici pour taper du texte.</w:t>
          </w:r>
        </w:sdtContent>
      </w:sdt>
    </w:p>
    <w:p w:rsidR="007466D5" w:rsidRDefault="007466D5" w:rsidP="00146AEF">
      <w:pPr>
        <w:spacing w:after="0" w:line="240" w:lineRule="auto"/>
        <w:jc w:val="both"/>
      </w:pPr>
    </w:p>
    <w:p w:rsidR="007466D5" w:rsidRDefault="007466D5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2552"/>
        <w:gridCol w:w="4111"/>
        <w:gridCol w:w="3969"/>
      </w:tblGrid>
      <w:tr w:rsidR="007466D5" w:rsidTr="00591F0A">
        <w:tc>
          <w:tcPr>
            <w:tcW w:w="2552" w:type="dxa"/>
            <w:tcBorders>
              <w:bottom w:val="single" w:sz="4" w:space="0" w:color="auto"/>
            </w:tcBorders>
          </w:tcPr>
          <w:p w:rsidR="007466D5" w:rsidRDefault="007466D5" w:rsidP="00146AE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466D5" w:rsidRPr="005165E0" w:rsidRDefault="007466D5" w:rsidP="007466D5">
            <w:pPr>
              <w:jc w:val="center"/>
              <w:rPr>
                <w:b/>
              </w:rPr>
            </w:pPr>
            <w:r w:rsidRPr="005165E0">
              <w:rPr>
                <w:b/>
              </w:rPr>
              <w:t>E.A.</w:t>
            </w:r>
          </w:p>
          <w:p w:rsidR="007466D5" w:rsidRPr="005165E0" w:rsidRDefault="007466D5" w:rsidP="007466D5">
            <w:pPr>
              <w:jc w:val="center"/>
              <w:rPr>
                <w:b/>
              </w:rPr>
            </w:pPr>
            <w:r w:rsidRPr="005165E0">
              <w:rPr>
                <w:b/>
              </w:rPr>
              <w:t>Entreprise d’Accueil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466D5" w:rsidRPr="005165E0" w:rsidRDefault="007466D5" w:rsidP="007466D5">
            <w:pPr>
              <w:jc w:val="center"/>
              <w:rPr>
                <w:b/>
              </w:rPr>
            </w:pPr>
            <w:r w:rsidRPr="005165E0">
              <w:rPr>
                <w:b/>
              </w:rPr>
              <w:t>E.T.</w:t>
            </w:r>
          </w:p>
          <w:p w:rsidR="007466D5" w:rsidRPr="005165E0" w:rsidRDefault="007466D5" w:rsidP="007466D5">
            <w:pPr>
              <w:jc w:val="center"/>
              <w:rPr>
                <w:b/>
              </w:rPr>
            </w:pPr>
            <w:r w:rsidRPr="005165E0">
              <w:rPr>
                <w:b/>
              </w:rPr>
              <w:t>Entreprise de Transport</w:t>
            </w:r>
          </w:p>
        </w:tc>
      </w:tr>
      <w:tr w:rsidR="007466D5" w:rsidTr="00591F0A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466D5" w:rsidRDefault="007466D5" w:rsidP="00146AEF">
            <w:pPr>
              <w:jc w:val="both"/>
            </w:pPr>
            <w:r>
              <w:t>Raison sociale</w:t>
            </w:r>
          </w:p>
        </w:tc>
        <w:sdt>
          <w:sdtPr>
            <w:id w:val="22765269"/>
            <w:placeholder>
              <w:docPart w:val="2BC28671F3B24215A818A5D00F7EA443"/>
            </w:placeholder>
            <w:showingPlcHdr/>
          </w:sdtPr>
          <w:sdtContent>
            <w:tc>
              <w:tcPr>
                <w:tcW w:w="4111" w:type="dxa"/>
                <w:tcBorders>
                  <w:top w:val="single" w:sz="4" w:space="0" w:color="auto"/>
                </w:tcBorders>
              </w:tcPr>
              <w:p w:rsidR="007466D5" w:rsidRDefault="008F4536" w:rsidP="008F4536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70"/>
            <w:placeholder>
              <w:docPart w:val="726D11BB8EDC418FA1E6A464E405FB20"/>
            </w:placeholder>
            <w:showingPlcHdr/>
          </w:sdtPr>
          <w:sdtContent>
            <w:tc>
              <w:tcPr>
                <w:tcW w:w="3969" w:type="dxa"/>
                <w:tcBorders>
                  <w:top w:val="single" w:sz="4" w:space="0" w:color="auto"/>
                </w:tcBorders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466D5" w:rsidTr="00591F0A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466D5" w:rsidRDefault="007466D5" w:rsidP="00146AEF">
            <w:pPr>
              <w:jc w:val="both"/>
            </w:pPr>
            <w:r>
              <w:t>Adresse</w:t>
            </w:r>
          </w:p>
          <w:p w:rsidR="007466D5" w:rsidRDefault="007466D5" w:rsidP="00146AEF">
            <w:pPr>
              <w:jc w:val="both"/>
            </w:pPr>
          </w:p>
          <w:p w:rsidR="007466D5" w:rsidRDefault="007466D5" w:rsidP="00146AEF">
            <w:pPr>
              <w:jc w:val="both"/>
            </w:pPr>
          </w:p>
        </w:tc>
        <w:sdt>
          <w:sdtPr>
            <w:id w:val="22765271"/>
            <w:placeholder>
              <w:docPart w:val="4DF5C9D741014243A5F21DA2A1E8EF06"/>
            </w:placeholder>
            <w:showingPlcHdr/>
          </w:sdtPr>
          <w:sdtContent>
            <w:tc>
              <w:tcPr>
                <w:tcW w:w="4111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72"/>
            <w:placeholder>
              <w:docPart w:val="1B668FFD81CD40EC93EC3DA006F5F40B"/>
            </w:placeholder>
            <w:showingPlcHdr/>
          </w:sdtPr>
          <w:sdtContent>
            <w:tc>
              <w:tcPr>
                <w:tcW w:w="3969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466D5" w:rsidTr="00591F0A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466D5" w:rsidRDefault="007466D5" w:rsidP="00146AEF">
            <w:pPr>
              <w:jc w:val="both"/>
            </w:pPr>
            <w:r>
              <w:t>N° téléphone/FAX</w:t>
            </w:r>
          </w:p>
        </w:tc>
        <w:sdt>
          <w:sdtPr>
            <w:id w:val="22765273"/>
            <w:placeholder>
              <w:docPart w:val="95B793F0B8114DF39BBC93A29F2F1A04"/>
            </w:placeholder>
            <w:showingPlcHdr/>
          </w:sdtPr>
          <w:sdtContent>
            <w:tc>
              <w:tcPr>
                <w:tcW w:w="4111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74"/>
            <w:placeholder>
              <w:docPart w:val="98173485AB3B42899F0D95D359423FC1"/>
            </w:placeholder>
            <w:showingPlcHdr/>
          </w:sdtPr>
          <w:sdtContent>
            <w:tc>
              <w:tcPr>
                <w:tcW w:w="3969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466D5" w:rsidTr="00591F0A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466D5" w:rsidRDefault="007466D5" w:rsidP="00146AEF">
            <w:pPr>
              <w:jc w:val="both"/>
            </w:pPr>
            <w:r>
              <w:t>Responsable</w:t>
            </w:r>
          </w:p>
        </w:tc>
        <w:sdt>
          <w:sdtPr>
            <w:id w:val="22765275"/>
            <w:placeholder>
              <w:docPart w:val="AF292F754B6C443EA161F9EC048C4F82"/>
            </w:placeholder>
            <w:showingPlcHdr/>
          </w:sdtPr>
          <w:sdtContent>
            <w:tc>
              <w:tcPr>
                <w:tcW w:w="4111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76"/>
            <w:placeholder>
              <w:docPart w:val="B042BD0253F44381A6D8547E2AE6CFA4"/>
            </w:placeholder>
            <w:showingPlcHdr/>
          </w:sdtPr>
          <w:sdtContent>
            <w:tc>
              <w:tcPr>
                <w:tcW w:w="3969" w:type="dxa"/>
              </w:tcPr>
              <w:p w:rsidR="007466D5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7466D5" w:rsidRDefault="007466D5" w:rsidP="00146AEF">
      <w:pPr>
        <w:spacing w:after="0" w:line="240" w:lineRule="auto"/>
        <w:jc w:val="both"/>
      </w:pPr>
    </w:p>
    <w:p w:rsidR="008F4536" w:rsidRDefault="008F4536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10632"/>
      </w:tblGrid>
      <w:tr w:rsidR="007466D5" w:rsidTr="00591F0A">
        <w:tc>
          <w:tcPr>
            <w:tcW w:w="10632" w:type="dxa"/>
          </w:tcPr>
          <w:p w:rsidR="007466D5" w:rsidRPr="000E7336" w:rsidRDefault="007466D5" w:rsidP="007466D5">
            <w:pPr>
              <w:jc w:val="center"/>
              <w:rPr>
                <w:b/>
                <w:i/>
              </w:rPr>
            </w:pPr>
            <w:r w:rsidRPr="000E7336">
              <w:rPr>
                <w:b/>
                <w:i/>
              </w:rPr>
              <w:t>Procédure d’alerte</w:t>
            </w:r>
          </w:p>
          <w:p w:rsidR="007466D5" w:rsidRDefault="007466D5" w:rsidP="007466D5">
            <w:pPr>
              <w:jc w:val="center"/>
            </w:pPr>
            <w:r>
              <w:t>En</w:t>
            </w:r>
            <w:r w:rsidR="000E7336">
              <w:t xml:space="preserve"> </w:t>
            </w:r>
            <w:r>
              <w:t>cas d</w:t>
            </w:r>
            <w:r w:rsidR="004B5FE8">
              <w:t>’urgence sur le site contactez :</w:t>
            </w:r>
            <w:r w:rsidR="00FF5276">
              <w:t xml:space="preserve"> </w:t>
            </w:r>
            <w:sdt>
              <w:sdtPr>
                <w:id w:val="22765279"/>
                <w:placeholder>
                  <w:docPart w:val="9000E6F642C545F0A42658C129BA64D6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7466D5" w:rsidRDefault="007466D5" w:rsidP="007466D5">
            <w:r w:rsidRPr="000E7336">
              <w:rPr>
                <w:u w:val="single"/>
              </w:rPr>
              <w:t>Premiers secours</w:t>
            </w:r>
            <w:r w:rsidR="000E7336" w:rsidRPr="000E7336">
              <w:rPr>
                <w:u w:val="single"/>
              </w:rPr>
              <w:t>, contact sur site</w:t>
            </w:r>
            <w:r w:rsidR="000E7336">
              <w:t> :</w:t>
            </w:r>
          </w:p>
          <w:p w:rsidR="000E7336" w:rsidRDefault="000E7336" w:rsidP="007466D5">
            <w:r>
              <w:t>Nom </w:t>
            </w:r>
            <w:proofErr w:type="gramStart"/>
            <w:r>
              <w:t xml:space="preserve">:  </w:t>
            </w:r>
            <w:proofErr w:type="gramEnd"/>
            <w:sdt>
              <w:sdtPr>
                <w:id w:val="22765280"/>
                <w:placeholder>
                  <w:docPart w:val="1E551BB840524988AFAB2838C574EB9E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F5276">
              <w:t xml:space="preserve">    </w:t>
            </w:r>
            <w:r>
              <w:t xml:space="preserve">   Téléphone :</w:t>
            </w:r>
            <w:r w:rsidR="00FF5276">
              <w:t xml:space="preserve"> </w:t>
            </w:r>
            <w:sdt>
              <w:sdtPr>
                <w:id w:val="22765281"/>
                <w:placeholder>
                  <w:docPart w:val="922EBEB69FC145FE970CF9B4BC5529AA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0E7336" w:rsidRDefault="000E7336" w:rsidP="007466D5"/>
          <w:p w:rsidR="000E7336" w:rsidRDefault="000E7336" w:rsidP="007466D5">
            <w:r w:rsidRPr="000E7336">
              <w:rPr>
                <w:u w:val="single"/>
              </w:rPr>
              <w:t>En cas de problème technique, contact sur site</w:t>
            </w:r>
            <w:r>
              <w:t> :</w:t>
            </w:r>
          </w:p>
          <w:p w:rsidR="000E7336" w:rsidRDefault="000E7336" w:rsidP="000E7336">
            <w:r>
              <w:t xml:space="preserve">Nom :   </w:t>
            </w:r>
            <w:sdt>
              <w:sdtPr>
                <w:id w:val="22765282"/>
                <w:placeholder>
                  <w:docPart w:val="0B69F174712649349ECDD307885E3FF4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F5276">
              <w:t xml:space="preserve">      </w:t>
            </w:r>
            <w:r>
              <w:t xml:space="preserve"> Téléphone :</w:t>
            </w:r>
            <w:r w:rsidR="00FF5276">
              <w:t xml:space="preserve"> </w:t>
            </w:r>
            <w:sdt>
              <w:sdtPr>
                <w:id w:val="22765283"/>
                <w:placeholder>
                  <w:docPart w:val="27EDE859D1F24D28B26326E297FD7995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0E7336" w:rsidRDefault="000E7336" w:rsidP="007466D5"/>
          <w:p w:rsidR="000E7336" w:rsidRDefault="000E7336" w:rsidP="007466D5">
            <w:r w:rsidRPr="000E7336">
              <w:rPr>
                <w:u w:val="single"/>
              </w:rPr>
              <w:t>Téléphone accessible pour les chauffeurs</w:t>
            </w:r>
            <w:r w:rsidR="00870F19">
              <w:t xml:space="preserve"> (précisez la localisation) :</w:t>
            </w:r>
            <w:r w:rsidR="00FF5276">
              <w:t xml:space="preserve"> </w:t>
            </w:r>
            <w:sdt>
              <w:sdtPr>
                <w:id w:val="22765284"/>
                <w:placeholder>
                  <w:docPart w:val="3DDCEFF0C2324F378395A8CFC74476D6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0E7336" w:rsidRDefault="000E7336" w:rsidP="007466D5"/>
        </w:tc>
      </w:tr>
    </w:tbl>
    <w:p w:rsidR="00146AEF" w:rsidRDefault="00146AEF" w:rsidP="00146AEF">
      <w:pPr>
        <w:spacing w:after="0" w:line="240" w:lineRule="auto"/>
        <w:jc w:val="both"/>
        <w:rPr>
          <w:b/>
          <w:color w:val="365F91" w:themeColor="accent1" w:themeShade="BF"/>
        </w:rPr>
      </w:pPr>
    </w:p>
    <w:p w:rsidR="008F4536" w:rsidRDefault="008F4536" w:rsidP="00146AEF">
      <w:pPr>
        <w:spacing w:after="0" w:line="240" w:lineRule="auto"/>
        <w:jc w:val="both"/>
        <w:rPr>
          <w:b/>
          <w:color w:val="365F91" w:themeColor="accent1" w:themeShade="BF"/>
        </w:rPr>
      </w:pPr>
    </w:p>
    <w:tbl>
      <w:tblPr>
        <w:tblStyle w:val="Grilledutableau"/>
        <w:tblW w:w="10915" w:type="dxa"/>
        <w:tblInd w:w="-601" w:type="dxa"/>
        <w:tblLook w:val="04A0"/>
      </w:tblPr>
      <w:tblGrid>
        <w:gridCol w:w="5084"/>
        <w:gridCol w:w="467"/>
        <w:gridCol w:w="4798"/>
        <w:gridCol w:w="566"/>
      </w:tblGrid>
      <w:tr w:rsidR="00CA3A7B" w:rsidTr="00920A01">
        <w:tc>
          <w:tcPr>
            <w:tcW w:w="10915" w:type="dxa"/>
            <w:gridSpan w:val="4"/>
            <w:shd w:val="clear" w:color="auto" w:fill="B8CCE4" w:themeFill="accent1" w:themeFillTint="66"/>
          </w:tcPr>
          <w:p w:rsidR="00CA3A7B" w:rsidRPr="005165E0" w:rsidRDefault="00CA3A7B" w:rsidP="00591F0A">
            <w:pPr>
              <w:jc w:val="center"/>
              <w:rPr>
                <w:b/>
              </w:rPr>
            </w:pPr>
            <w:r w:rsidRPr="005165E0">
              <w:rPr>
                <w:b/>
              </w:rPr>
              <w:t>Indications portées sur le plan de masse</w:t>
            </w:r>
            <w:r>
              <w:rPr>
                <w:b/>
              </w:rPr>
              <w:t>*</w:t>
            </w:r>
          </w:p>
        </w:tc>
      </w:tr>
      <w:tr w:rsidR="00CA3A7B" w:rsidTr="00CA3A7B">
        <w:tc>
          <w:tcPr>
            <w:tcW w:w="5084" w:type="dxa"/>
            <w:tcBorders>
              <w:right w:val="nil"/>
            </w:tcBorders>
          </w:tcPr>
          <w:p w:rsidR="00CA3A7B" w:rsidRDefault="00CA3A7B" w:rsidP="00591F0A">
            <w:r>
              <w:t>-les lieux de chargement et déchargement</w:t>
            </w:r>
          </w:p>
          <w:p w:rsidR="00CA3A7B" w:rsidRDefault="00CA3A7B" w:rsidP="00591F0A">
            <w:r>
              <w:t>-les parkings d’attente</w:t>
            </w:r>
          </w:p>
          <w:p w:rsidR="00CA3A7B" w:rsidRDefault="00CA3A7B" w:rsidP="00591F0A">
            <w:r>
              <w:t>-les aires de bâchage ou de débâchage</w:t>
            </w:r>
          </w:p>
          <w:p w:rsidR="00CA3A7B" w:rsidRDefault="00CA3A7B" w:rsidP="00591F0A">
            <w:r>
              <w:t>-le plan de circulation et les limitations de vitesse</w:t>
            </w:r>
          </w:p>
          <w:p w:rsidR="00CA3A7B" w:rsidRDefault="00CA3A7B" w:rsidP="00591F0A">
            <w:r>
              <w:t>-les bascules</w:t>
            </w:r>
          </w:p>
          <w:p w:rsidR="00CA3A7B" w:rsidRDefault="00CA3A7B" w:rsidP="00591F0A">
            <w:r>
              <w:t>-les bureaux administratifs pour les documents</w:t>
            </w:r>
          </w:p>
          <w:p w:rsidR="00CA3A7B" w:rsidRDefault="00CA3A7B" w:rsidP="00591F0A"/>
          <w:p w:rsidR="00CA3A7B" w:rsidRPr="00591F0A" w:rsidRDefault="00CA3A7B" w:rsidP="00591F0A">
            <w:r>
              <w:t xml:space="preserve"> </w:t>
            </w:r>
          </w:p>
        </w:tc>
        <w:tc>
          <w:tcPr>
            <w:tcW w:w="467" w:type="dxa"/>
            <w:tcBorders>
              <w:left w:val="nil"/>
            </w:tcBorders>
          </w:tcPr>
          <w:p w:rsidR="00CA3A7B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5"/>
          </w:p>
          <w:p w:rsidR="00FF5276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6"/>
          </w:p>
          <w:p w:rsidR="00FF5276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7"/>
          </w:p>
          <w:p w:rsidR="00FF5276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8"/>
          </w:p>
          <w:p w:rsidR="00FF5276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9"/>
          </w:p>
          <w:p w:rsidR="00FF5276" w:rsidRDefault="006A27F1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10"/>
          </w:p>
          <w:p w:rsidR="00CA3A7B" w:rsidRDefault="00CA3A7B" w:rsidP="00591F0A"/>
        </w:tc>
        <w:tc>
          <w:tcPr>
            <w:tcW w:w="4798" w:type="dxa"/>
            <w:tcBorders>
              <w:right w:val="nil"/>
            </w:tcBorders>
          </w:tcPr>
          <w:p w:rsidR="00B46094" w:rsidRDefault="00CA3A7B" w:rsidP="00591F0A">
            <w:pPr>
              <w:rPr>
                <w:rFonts w:ascii="Comic Sans MS" w:hAnsi="Comic Sans MS"/>
                <w:sz w:val="18"/>
                <w:szCs w:val="20"/>
              </w:rPr>
            </w:pPr>
            <w:r>
              <w:t>-les sanitaires (WC – lavabos – douche)</w:t>
            </w:r>
            <w:r w:rsidRPr="00591F0A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CA3A7B" w:rsidRDefault="00CA3A7B" w:rsidP="00591F0A">
            <w:r>
              <w:t>-le local de repos à disposition des chauffeurs</w:t>
            </w:r>
          </w:p>
          <w:p w:rsidR="00CA3A7B" w:rsidRDefault="00CA3A7B" w:rsidP="00591F0A">
            <w:r>
              <w:t>-les conteneurs à ordures</w:t>
            </w:r>
          </w:p>
          <w:p w:rsidR="00CA3A7B" w:rsidRDefault="00CA3A7B" w:rsidP="00591F0A">
            <w:r>
              <w:t>-les téléphones</w:t>
            </w:r>
          </w:p>
          <w:p w:rsidR="00CA3A7B" w:rsidRDefault="00CA3A7B" w:rsidP="00591F0A">
            <w:r>
              <w:t>-les zones interdites aux chauffeurs</w:t>
            </w:r>
          </w:p>
          <w:p w:rsidR="00CA3A7B" w:rsidRPr="00591F0A" w:rsidRDefault="00CA3A7B" w:rsidP="00CA3A7B">
            <w:r>
              <w:t>-les lignes électriques aériennes</w:t>
            </w: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</w:tcPr>
          <w:p w:rsidR="00CA3A7B" w:rsidRDefault="006A27F1" w:rsidP="00CA3A7B"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  <w:p w:rsidR="00FF5276" w:rsidRDefault="006A27F1" w:rsidP="00CA3A7B"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  <w:p w:rsidR="00FF5276" w:rsidRDefault="006A27F1" w:rsidP="00CA3A7B"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  <w:p w:rsidR="00FF5276" w:rsidRDefault="006A27F1" w:rsidP="00CA3A7B"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  <w:p w:rsidR="00FF5276" w:rsidRDefault="006A27F1" w:rsidP="00CA3A7B"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  <w:p w:rsidR="00FF5276" w:rsidRDefault="006A27F1" w:rsidP="00CA3A7B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7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  <w:p w:rsidR="00CA3A7B" w:rsidRDefault="00CA3A7B" w:rsidP="00591F0A"/>
        </w:tc>
      </w:tr>
    </w:tbl>
    <w:p w:rsidR="000E7336" w:rsidRDefault="00AE5CFB" w:rsidP="00146AEF">
      <w:pPr>
        <w:spacing w:after="0" w:line="240" w:lineRule="auto"/>
        <w:jc w:val="both"/>
      </w:pPr>
      <w:r w:rsidRPr="00AE5CFB">
        <w:t>*Joindre le plan de masse au protocole de sécurité</w:t>
      </w:r>
    </w:p>
    <w:p w:rsidR="00AE5CFB" w:rsidRPr="00AE5CFB" w:rsidRDefault="00AE5CFB" w:rsidP="00146AEF">
      <w:pPr>
        <w:spacing w:after="0" w:line="240" w:lineRule="auto"/>
        <w:jc w:val="both"/>
      </w:pPr>
    </w:p>
    <w:tbl>
      <w:tblPr>
        <w:tblStyle w:val="Grilledutableau"/>
        <w:tblW w:w="10915" w:type="dxa"/>
        <w:tblInd w:w="-601" w:type="dxa"/>
        <w:tblLook w:val="04A0"/>
      </w:tblPr>
      <w:tblGrid>
        <w:gridCol w:w="2836"/>
        <w:gridCol w:w="708"/>
        <w:gridCol w:w="3261"/>
        <w:gridCol w:w="708"/>
        <w:gridCol w:w="2835"/>
        <w:gridCol w:w="567"/>
      </w:tblGrid>
      <w:tr w:rsidR="00CA3A7B" w:rsidRPr="00F63414" w:rsidTr="00CA3A7B">
        <w:tc>
          <w:tcPr>
            <w:tcW w:w="3544" w:type="dxa"/>
            <w:gridSpan w:val="2"/>
            <w:shd w:val="clear" w:color="auto" w:fill="B8CCE4" w:themeFill="accent1" w:themeFillTint="66"/>
          </w:tcPr>
          <w:p w:rsidR="00CA3A7B" w:rsidRPr="005165E0" w:rsidRDefault="00CA3A7B" w:rsidP="00F63414">
            <w:pPr>
              <w:jc w:val="center"/>
              <w:rPr>
                <w:b/>
              </w:rPr>
            </w:pPr>
            <w:r w:rsidRPr="005165E0">
              <w:rPr>
                <w:b/>
              </w:rPr>
              <w:t>Equipement fixe E.A.</w:t>
            </w:r>
          </w:p>
        </w:tc>
        <w:tc>
          <w:tcPr>
            <w:tcW w:w="3969" w:type="dxa"/>
            <w:gridSpan w:val="2"/>
            <w:shd w:val="clear" w:color="auto" w:fill="B8CCE4" w:themeFill="accent1" w:themeFillTint="66"/>
          </w:tcPr>
          <w:p w:rsidR="00CA3A7B" w:rsidRPr="005165E0" w:rsidRDefault="00CA3A7B" w:rsidP="00F63414">
            <w:pPr>
              <w:jc w:val="center"/>
              <w:rPr>
                <w:b/>
              </w:rPr>
            </w:pPr>
            <w:r w:rsidRPr="005165E0">
              <w:rPr>
                <w:b/>
              </w:rPr>
              <w:t>Equipement mobile disponible chez E.A.</w:t>
            </w:r>
          </w:p>
        </w:tc>
        <w:tc>
          <w:tcPr>
            <w:tcW w:w="3402" w:type="dxa"/>
            <w:gridSpan w:val="2"/>
            <w:shd w:val="clear" w:color="auto" w:fill="B8CCE4" w:themeFill="accent1" w:themeFillTint="66"/>
          </w:tcPr>
          <w:p w:rsidR="00CA3A7B" w:rsidRPr="005165E0" w:rsidRDefault="00CA3A7B" w:rsidP="00F63414">
            <w:pPr>
              <w:jc w:val="center"/>
              <w:rPr>
                <w:b/>
              </w:rPr>
            </w:pPr>
            <w:r w:rsidRPr="005165E0">
              <w:rPr>
                <w:b/>
              </w:rPr>
              <w:t>Equipement mobile sur camion</w:t>
            </w:r>
          </w:p>
        </w:tc>
      </w:tr>
      <w:tr w:rsidR="00CA3A7B" w:rsidRPr="00F63414" w:rsidTr="00CA3A7B">
        <w:tc>
          <w:tcPr>
            <w:tcW w:w="2836" w:type="dxa"/>
            <w:tcBorders>
              <w:bottom w:val="nil"/>
              <w:right w:val="nil"/>
            </w:tcBorders>
          </w:tcPr>
          <w:p w:rsidR="00CA3A7B" w:rsidRDefault="00CA3A7B" w:rsidP="00146AEF">
            <w:pPr>
              <w:jc w:val="both"/>
            </w:pPr>
            <w:r>
              <w:t xml:space="preserve">Quai   </w:t>
            </w:r>
          </w:p>
          <w:p w:rsidR="00CA3A7B" w:rsidRDefault="00CA3A7B" w:rsidP="00735C54">
            <w:pPr>
              <w:ind w:right="19"/>
              <w:jc w:val="both"/>
            </w:pPr>
            <w:r>
              <w:t xml:space="preserve">Pont roulant avec pontier            </w:t>
            </w:r>
          </w:p>
          <w:p w:rsidR="00CA3A7B" w:rsidRPr="00F63414" w:rsidRDefault="00CA3A7B" w:rsidP="00CA3A7B">
            <w:pPr>
              <w:jc w:val="both"/>
            </w:pPr>
            <w:r>
              <w:t xml:space="preserve">Passerelle de bâchage                     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CA3A7B" w:rsidRDefault="006A27F1" w:rsidP="00CA3A7B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CA3A7B" w:rsidRDefault="00CA3A7B" w:rsidP="00146AEF">
            <w:pPr>
              <w:jc w:val="both"/>
            </w:pPr>
            <w:r>
              <w:t xml:space="preserve">Chariot élévateur avec cariste       </w:t>
            </w:r>
          </w:p>
          <w:p w:rsidR="00CA3A7B" w:rsidRPr="00F63414" w:rsidRDefault="00CA3A7B" w:rsidP="00CA3A7B">
            <w:pPr>
              <w:jc w:val="both"/>
            </w:pPr>
            <w:r>
              <w:t xml:space="preserve">Transpalette électrique                    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CA3A7B" w:rsidRDefault="006A27F1" w:rsidP="00CA3A7B">
            <w:pPr>
              <w:jc w:val="center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CA3A7B" w:rsidRDefault="00CA3A7B" w:rsidP="00146AEF">
            <w:pPr>
              <w:jc w:val="both"/>
            </w:pPr>
            <w:r>
              <w:t xml:space="preserve">Grue auxiliaire                               </w:t>
            </w:r>
          </w:p>
          <w:p w:rsidR="00CA3A7B" w:rsidRDefault="00CA3A7B" w:rsidP="00146AEF">
            <w:pPr>
              <w:jc w:val="both"/>
            </w:pPr>
            <w:r>
              <w:t>T</w:t>
            </w:r>
            <w:r w:rsidR="00920A01">
              <w:t>rans</w:t>
            </w:r>
            <w:r>
              <w:t xml:space="preserve">palette </w:t>
            </w:r>
            <w:r w:rsidR="00920A01">
              <w:t>manuel</w:t>
            </w:r>
            <w:r>
              <w:t xml:space="preserve">                     </w:t>
            </w:r>
          </w:p>
          <w:p w:rsidR="00CA3A7B" w:rsidRDefault="00CA3A7B" w:rsidP="00146AEF">
            <w:pPr>
              <w:jc w:val="both"/>
            </w:pPr>
            <w:r>
              <w:t xml:space="preserve">Diable                                              </w:t>
            </w:r>
          </w:p>
          <w:p w:rsidR="00CA3A7B" w:rsidRPr="00F63414" w:rsidRDefault="00CA3A7B" w:rsidP="00CA3A7B">
            <w:pPr>
              <w:jc w:val="both"/>
            </w:pPr>
            <w:r>
              <w:t xml:space="preserve">Hayon élévateur                            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CA3A7B" w:rsidRDefault="006A27F1" w:rsidP="00CA3A7B">
            <w:pPr>
              <w:jc w:val="center"/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4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5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  <w:p w:rsidR="00FF5276" w:rsidRDefault="006A27F1" w:rsidP="00CA3A7B">
            <w:pPr>
              <w:jc w:val="center"/>
            </w:pP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6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</w:p>
        </w:tc>
      </w:tr>
      <w:tr w:rsidR="00CA3A7B" w:rsidRPr="00F63414" w:rsidTr="00CA3A7B">
        <w:tc>
          <w:tcPr>
            <w:tcW w:w="10915" w:type="dxa"/>
            <w:gridSpan w:val="6"/>
            <w:tcBorders>
              <w:top w:val="nil"/>
            </w:tcBorders>
          </w:tcPr>
          <w:p w:rsidR="00CA3A7B" w:rsidRDefault="00CA3A7B" w:rsidP="00146AEF">
            <w:pPr>
              <w:jc w:val="both"/>
            </w:pPr>
          </w:p>
          <w:p w:rsidR="00CA3A7B" w:rsidRDefault="00CA3A7B" w:rsidP="00146AEF">
            <w:pPr>
              <w:jc w:val="both"/>
            </w:pPr>
            <w:r w:rsidRPr="00F63414">
              <w:rPr>
                <w:i/>
                <w:sz w:val="20"/>
              </w:rPr>
              <w:t>(L’E.A. et l’E.T. s’engagent à ne mettre à disposition que du matériel régulièrement vérifié et entretenu)</w:t>
            </w:r>
          </w:p>
        </w:tc>
      </w:tr>
    </w:tbl>
    <w:p w:rsidR="00F63414" w:rsidRDefault="00F63414" w:rsidP="00146AEF">
      <w:pPr>
        <w:spacing w:after="0" w:line="240" w:lineRule="auto"/>
        <w:jc w:val="both"/>
      </w:pPr>
    </w:p>
    <w:tbl>
      <w:tblPr>
        <w:tblStyle w:val="Grilledutableau"/>
        <w:tblW w:w="10915" w:type="dxa"/>
        <w:tblInd w:w="-601" w:type="dxa"/>
        <w:tblLook w:val="04A0"/>
      </w:tblPr>
      <w:tblGrid>
        <w:gridCol w:w="3228"/>
        <w:gridCol w:w="3256"/>
        <w:gridCol w:w="485"/>
        <w:gridCol w:w="3380"/>
        <w:gridCol w:w="566"/>
      </w:tblGrid>
      <w:tr w:rsidR="006C0EEB" w:rsidTr="006C0EEB">
        <w:tc>
          <w:tcPr>
            <w:tcW w:w="3244" w:type="dxa"/>
            <w:shd w:val="clear" w:color="auto" w:fill="B8CCE4" w:themeFill="accent1" w:themeFillTint="66"/>
          </w:tcPr>
          <w:p w:rsidR="006C0EEB" w:rsidRPr="005165E0" w:rsidRDefault="006C0EEB" w:rsidP="007038DB">
            <w:pPr>
              <w:jc w:val="center"/>
              <w:rPr>
                <w:b/>
              </w:rPr>
            </w:pPr>
            <w:r w:rsidRPr="005165E0">
              <w:rPr>
                <w:b/>
              </w:rPr>
              <w:t>Type de chargement nécessitant des précautions ou des aménagements particuliers</w:t>
            </w:r>
          </w:p>
        </w:tc>
        <w:tc>
          <w:tcPr>
            <w:tcW w:w="3277" w:type="dxa"/>
            <w:tcBorders>
              <w:right w:val="nil"/>
            </w:tcBorders>
          </w:tcPr>
          <w:p w:rsidR="006C0EEB" w:rsidRDefault="006C0EEB" w:rsidP="00146AEF">
            <w:pPr>
              <w:jc w:val="both"/>
            </w:pPr>
            <w:r>
              <w:t xml:space="preserve">Bobines                  </w:t>
            </w:r>
          </w:p>
          <w:p w:rsidR="006C0EEB" w:rsidRPr="005165E0" w:rsidRDefault="006C0EEB" w:rsidP="00146AEF">
            <w:pPr>
              <w:jc w:val="both"/>
            </w:pPr>
            <w:r w:rsidRPr="005165E0">
              <w:t xml:space="preserve">Conteneurs </w:t>
            </w:r>
            <w:r w:rsidRPr="005165E0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:rsidR="006C0EEB" w:rsidRDefault="006C0EEB" w:rsidP="007038D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165E0">
              <w:t xml:space="preserve">Tourets </w:t>
            </w:r>
            <w:r>
              <w:rPr>
                <w:rFonts w:ascii="Comic Sans MS" w:hAnsi="Comic Sans MS"/>
                <w:sz w:val="18"/>
                <w:szCs w:val="20"/>
              </w:rPr>
              <w:t xml:space="preserve">              </w:t>
            </w:r>
          </w:p>
          <w:p w:rsidR="006C0EEB" w:rsidRDefault="006C0EEB" w:rsidP="007038DB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6C0EEB" w:rsidRDefault="006A27F1" w:rsidP="00146AEF">
            <w:pPr>
              <w:jc w:val="both"/>
            </w:pPr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7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  <w:p w:rsidR="00FF5276" w:rsidRDefault="006A27F1" w:rsidP="00146AEF">
            <w:pPr>
              <w:jc w:val="both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8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  <w:p w:rsidR="00FF5276" w:rsidRDefault="006A27F1" w:rsidP="00146AEF">
            <w:pPr>
              <w:jc w:val="both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9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  <w:p w:rsidR="00FF5276" w:rsidRDefault="00FF5276" w:rsidP="00146AEF">
            <w:pPr>
              <w:jc w:val="both"/>
            </w:pPr>
          </w:p>
        </w:tc>
        <w:tc>
          <w:tcPr>
            <w:tcW w:w="3402" w:type="dxa"/>
            <w:tcBorders>
              <w:right w:val="nil"/>
            </w:tcBorders>
          </w:tcPr>
          <w:p w:rsidR="006C0EEB" w:rsidRDefault="006C0EEB" w:rsidP="00146AEF">
            <w:pPr>
              <w:jc w:val="both"/>
            </w:pPr>
            <w:r>
              <w:t>Produits dangereux</w:t>
            </w:r>
            <w:r w:rsidR="00FD2219">
              <w:t>*</w:t>
            </w:r>
          </w:p>
          <w:p w:rsidR="006C0EEB" w:rsidRDefault="006C0EEB" w:rsidP="00146AEF">
            <w:pPr>
              <w:jc w:val="both"/>
            </w:pPr>
            <w:r>
              <w:t>Autres, à préciser</w:t>
            </w:r>
            <w:r w:rsidR="00D04391">
              <w:t> :</w:t>
            </w:r>
            <w:r w:rsidR="00FF5276">
              <w:t xml:space="preserve"> </w:t>
            </w:r>
            <w:sdt>
              <w:sdtPr>
                <w:id w:val="22765285"/>
                <w:placeholder>
                  <w:docPart w:val="10AFD2C6EDCB4FA3B11AF9A61D444DF0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</w:tcPr>
          <w:p w:rsidR="006C0EEB" w:rsidRDefault="006A27F1" w:rsidP="00146AEF">
            <w:pPr>
              <w:jc w:val="both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0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</w:tr>
    </w:tbl>
    <w:p w:rsidR="00F63414" w:rsidRDefault="007038DB" w:rsidP="00146AEF">
      <w:pPr>
        <w:spacing w:after="0" w:line="240" w:lineRule="auto"/>
        <w:jc w:val="both"/>
      </w:pPr>
      <w:r>
        <w:t>* Pour les produits dangereux, le chauffeur doit avoir l’attestation de formation correspondante (ADR ou autre)</w:t>
      </w:r>
    </w:p>
    <w:p w:rsidR="008F4536" w:rsidRDefault="008F4536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2414"/>
        <w:gridCol w:w="3855"/>
        <w:gridCol w:w="536"/>
        <w:gridCol w:w="3827"/>
      </w:tblGrid>
      <w:tr w:rsidR="00CD2F55" w:rsidTr="00CD2F55">
        <w:tc>
          <w:tcPr>
            <w:tcW w:w="2414" w:type="dxa"/>
            <w:shd w:val="clear" w:color="auto" w:fill="B8CCE4" w:themeFill="accent1" w:themeFillTint="66"/>
          </w:tcPr>
          <w:p w:rsidR="00CD2F55" w:rsidRPr="005165E0" w:rsidRDefault="00CD2F55" w:rsidP="005165E0">
            <w:pPr>
              <w:jc w:val="center"/>
              <w:rPr>
                <w:b/>
              </w:rPr>
            </w:pPr>
            <w:r w:rsidRPr="005165E0">
              <w:rPr>
                <w:b/>
              </w:rPr>
              <w:lastRenderedPageBreak/>
              <w:t>Type de matériel souhaité par l’E.A.</w:t>
            </w:r>
          </w:p>
        </w:tc>
        <w:tc>
          <w:tcPr>
            <w:tcW w:w="3855" w:type="dxa"/>
            <w:tcBorders>
              <w:right w:val="nil"/>
            </w:tcBorders>
          </w:tcPr>
          <w:p w:rsidR="00CD2F55" w:rsidRDefault="00CD2F55" w:rsidP="00146AEF">
            <w:pPr>
              <w:jc w:val="both"/>
            </w:pPr>
            <w:r>
              <w:t>-savoyarde avec échelle</w:t>
            </w:r>
          </w:p>
          <w:p w:rsidR="00CD2F55" w:rsidRDefault="00CD2F55" w:rsidP="00146AEF">
            <w:pPr>
              <w:jc w:val="both"/>
            </w:pPr>
            <w:r>
              <w:t>-bâchage coulissant à toit fixe</w:t>
            </w:r>
          </w:p>
          <w:p w:rsidR="00CD2F55" w:rsidRDefault="00CD2F55" w:rsidP="00146AEF">
            <w:pPr>
              <w:jc w:val="both"/>
            </w:pPr>
            <w:r>
              <w:t>-bâchage coulissant à toit mobile</w:t>
            </w:r>
          </w:p>
          <w:p w:rsidR="00CD2F55" w:rsidRDefault="00CD2F55" w:rsidP="00146AEF">
            <w:pPr>
              <w:jc w:val="both"/>
            </w:pPr>
            <w:r>
              <w:t>-plateau</w:t>
            </w:r>
          </w:p>
          <w:p w:rsidR="00CD2F55" w:rsidRDefault="00CD2F55" w:rsidP="00146AEF">
            <w:pPr>
              <w:jc w:val="both"/>
            </w:pPr>
            <w:r>
              <w:t>-citerne avec rambarde</w:t>
            </w:r>
          </w:p>
          <w:p w:rsidR="00CD2F55" w:rsidRDefault="00CD2F55" w:rsidP="00146AEF">
            <w:pPr>
              <w:jc w:val="both"/>
            </w:pPr>
            <w:r>
              <w:t>-frigorifique</w:t>
            </w:r>
          </w:p>
          <w:p w:rsidR="00CD2F55" w:rsidRDefault="00CD2F55" w:rsidP="00146AEF">
            <w:pPr>
              <w:jc w:val="both"/>
            </w:pPr>
            <w:r>
              <w:t>-benne</w:t>
            </w:r>
          </w:p>
          <w:p w:rsidR="00CD2F55" w:rsidRDefault="00CD2F55" w:rsidP="00146AEF">
            <w:pPr>
              <w:jc w:val="both"/>
            </w:pPr>
          </w:p>
        </w:tc>
        <w:tc>
          <w:tcPr>
            <w:tcW w:w="536" w:type="dxa"/>
            <w:tcBorders>
              <w:left w:val="nil"/>
              <w:right w:val="single" w:sz="4" w:space="0" w:color="auto"/>
            </w:tcBorders>
          </w:tcPr>
          <w:p w:rsidR="00CD2F55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1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0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2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1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3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2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4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3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5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4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6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5"/>
          </w:p>
          <w:p w:rsidR="00FF5276" w:rsidRDefault="006A27F1" w:rsidP="00967BAB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7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6"/>
          </w:p>
          <w:p w:rsidR="00CD2F55" w:rsidRDefault="006A27F1" w:rsidP="00FF5276">
            <w:pPr>
              <w:jc w:val="both"/>
            </w:pPr>
            <w:r>
              <w:rPr>
                <w:rFonts w:ascii="Comic Sans MS" w:hAnsi="Comic Sans MS"/>
                <w:sz w:val="18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8"/>
            <w:r w:rsidR="00FF5276">
              <w:rPr>
                <w:rFonts w:ascii="Comic Sans MS" w:hAnsi="Comic Sans MS"/>
                <w:sz w:val="18"/>
                <w:szCs w:val="20"/>
              </w:rPr>
              <w:instrText xml:space="preserve"> FORMCHECKBOX </w:instrText>
            </w:r>
            <w:r>
              <w:rPr>
                <w:rFonts w:ascii="Comic Sans MS" w:hAnsi="Comic Sans MS"/>
                <w:sz w:val="18"/>
                <w:szCs w:val="20"/>
              </w:rPr>
            </w:r>
            <w:r>
              <w:rPr>
                <w:rFonts w:ascii="Comic Sans MS" w:hAnsi="Comic Sans MS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D2F55" w:rsidRDefault="00CD2F55" w:rsidP="00967BAB">
            <w:pPr>
              <w:jc w:val="both"/>
            </w:pPr>
            <w:r>
              <w:t>-Autres (à préciser) :</w:t>
            </w:r>
            <w:r w:rsidR="00FF5276">
              <w:t xml:space="preserve"> </w:t>
            </w:r>
            <w:sdt>
              <w:sdtPr>
                <w:id w:val="22765286"/>
                <w:placeholder>
                  <w:docPart w:val="AB0AA4D7F2F441ADAA2613C5DCC37C8C"/>
                </w:placeholder>
                <w:showingPlcHdr/>
              </w:sdtPr>
              <w:sdtContent>
                <w:r w:rsidR="00FF5276" w:rsidRPr="000C1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7038DB" w:rsidRDefault="007038DB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592"/>
        <w:gridCol w:w="5473"/>
        <w:gridCol w:w="567"/>
      </w:tblGrid>
      <w:tr w:rsidR="00CD2F55" w:rsidTr="00CD2F55">
        <w:tc>
          <w:tcPr>
            <w:tcW w:w="4592" w:type="dxa"/>
            <w:tcBorders>
              <w:right w:val="nil"/>
            </w:tcBorders>
          </w:tcPr>
          <w:p w:rsidR="00CD2F55" w:rsidRDefault="00CD2F55" w:rsidP="00146AEF">
            <w:pPr>
              <w:jc w:val="both"/>
            </w:pPr>
            <w:r>
              <w:t>L’E.T. s’engage à mettre à disposition de ses chauffeurs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F55" w:rsidRDefault="00CD2F55" w:rsidP="00146AEF">
            <w:pPr>
              <w:jc w:val="both"/>
            </w:pPr>
            <w:r>
              <w:t xml:space="preserve">                                      Chaussures de sécurité  </w:t>
            </w:r>
          </w:p>
          <w:p w:rsidR="00CD2F55" w:rsidRDefault="00CD2F55" w:rsidP="00146AEF">
            <w:pPr>
              <w:jc w:val="both"/>
            </w:pPr>
            <w:r>
              <w:t xml:space="preserve">                                      Gants de manutention </w:t>
            </w:r>
          </w:p>
          <w:p w:rsidR="00CD2F55" w:rsidRDefault="00CD2F55" w:rsidP="00CD2F55">
            <w:pPr>
              <w:jc w:val="both"/>
            </w:pPr>
            <w:r>
              <w:t xml:space="preserve">                                      Casque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F55" w:rsidRDefault="006A27F1" w:rsidP="00146AEF">
            <w:pPr>
              <w:jc w:val="both"/>
            </w:pP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9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</w:p>
          <w:p w:rsidR="00FF5276" w:rsidRDefault="006A27F1" w:rsidP="00146AEF">
            <w:pPr>
              <w:jc w:val="both"/>
            </w:pPr>
            <w: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40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  <w:p w:rsidR="00FF5276" w:rsidRDefault="006A27F1" w:rsidP="00146AEF">
            <w:pPr>
              <w:jc w:val="both"/>
            </w:pPr>
            <w: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1"/>
            <w:r w:rsidR="00FF527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</w:tr>
    </w:tbl>
    <w:p w:rsidR="00967BAB" w:rsidRDefault="00967BAB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5207"/>
        <w:gridCol w:w="5425"/>
      </w:tblGrid>
      <w:tr w:rsidR="005165E0" w:rsidTr="005165E0">
        <w:tc>
          <w:tcPr>
            <w:tcW w:w="10632" w:type="dxa"/>
            <w:gridSpan w:val="2"/>
            <w:shd w:val="clear" w:color="auto" w:fill="B8CCE4" w:themeFill="accent1" w:themeFillTint="66"/>
          </w:tcPr>
          <w:p w:rsidR="005165E0" w:rsidRPr="005165E0" w:rsidRDefault="005165E0" w:rsidP="005165E0">
            <w:pPr>
              <w:jc w:val="center"/>
              <w:rPr>
                <w:b/>
              </w:rPr>
            </w:pPr>
            <w:r w:rsidRPr="005165E0">
              <w:rPr>
                <w:b/>
              </w:rPr>
              <w:t>AUTRES RISQUES SUR LES LIEUX DE CHARGEMENT</w:t>
            </w:r>
          </w:p>
        </w:tc>
      </w:tr>
      <w:tr w:rsidR="005165E0" w:rsidTr="005165E0">
        <w:tc>
          <w:tcPr>
            <w:tcW w:w="5207" w:type="dxa"/>
          </w:tcPr>
          <w:p w:rsidR="005165E0" w:rsidRDefault="005165E0" w:rsidP="005165E0">
            <w:pPr>
              <w:jc w:val="center"/>
            </w:pPr>
            <w:r>
              <w:t>Risques particuliers d’interférence</w:t>
            </w:r>
          </w:p>
        </w:tc>
        <w:tc>
          <w:tcPr>
            <w:tcW w:w="5425" w:type="dxa"/>
          </w:tcPr>
          <w:p w:rsidR="005165E0" w:rsidRDefault="005165E0" w:rsidP="005165E0">
            <w:pPr>
              <w:jc w:val="center"/>
            </w:pPr>
            <w:r>
              <w:t>Mesures de prévention</w:t>
            </w:r>
          </w:p>
        </w:tc>
      </w:tr>
      <w:tr w:rsidR="005165E0" w:rsidTr="005165E0">
        <w:sdt>
          <w:sdtPr>
            <w:id w:val="22765288"/>
            <w:placeholder>
              <w:docPart w:val="330D070869AD4C75AF967486B7B23A01"/>
            </w:placeholder>
            <w:showingPlcHdr/>
          </w:sdtPr>
          <w:sdtContent>
            <w:tc>
              <w:tcPr>
                <w:tcW w:w="5207" w:type="dxa"/>
              </w:tcPr>
              <w:p w:rsidR="005165E0" w:rsidRDefault="008F4536" w:rsidP="008F4536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89"/>
            <w:placeholder>
              <w:docPart w:val="422AFC019C6C487D8438BDA1C87F15D2"/>
            </w:placeholder>
            <w:showingPlcHdr/>
          </w:sdtPr>
          <w:sdtContent>
            <w:tc>
              <w:tcPr>
                <w:tcW w:w="5425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5165E0">
        <w:sdt>
          <w:sdtPr>
            <w:id w:val="22765291"/>
            <w:placeholder>
              <w:docPart w:val="3FD828CA9BAB45D9AC23D05437CBE6A4"/>
            </w:placeholder>
            <w:showingPlcHdr/>
          </w:sdtPr>
          <w:sdtContent>
            <w:tc>
              <w:tcPr>
                <w:tcW w:w="5207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92"/>
            <w:placeholder>
              <w:docPart w:val="797B0996E528406E8B79DDC9A55B3DB4"/>
            </w:placeholder>
            <w:showingPlcHdr/>
          </w:sdtPr>
          <w:sdtContent>
            <w:tc>
              <w:tcPr>
                <w:tcW w:w="5425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5165E0">
        <w:sdt>
          <w:sdtPr>
            <w:id w:val="22765293"/>
            <w:placeholder>
              <w:docPart w:val="CB080131603843BB9401A97F38CEA528"/>
            </w:placeholder>
            <w:showingPlcHdr/>
          </w:sdtPr>
          <w:sdtContent>
            <w:tc>
              <w:tcPr>
                <w:tcW w:w="5207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94"/>
            <w:placeholder>
              <w:docPart w:val="E6ED15BFC8034F23AB795902D66C6709"/>
            </w:placeholder>
            <w:showingPlcHdr/>
          </w:sdtPr>
          <w:sdtContent>
            <w:tc>
              <w:tcPr>
                <w:tcW w:w="5425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5165E0">
        <w:sdt>
          <w:sdtPr>
            <w:id w:val="22765295"/>
            <w:placeholder>
              <w:docPart w:val="06A20C9173B04A7AA1DA46673695F94B"/>
            </w:placeholder>
            <w:showingPlcHdr/>
          </w:sdtPr>
          <w:sdtContent>
            <w:tc>
              <w:tcPr>
                <w:tcW w:w="5207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296"/>
            <w:placeholder>
              <w:docPart w:val="ABB92F3AF75A46BDA1EF4772BA8CC286"/>
            </w:placeholder>
            <w:showingPlcHdr/>
          </w:sdtPr>
          <w:sdtContent>
            <w:tc>
              <w:tcPr>
                <w:tcW w:w="5425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5165E0">
        <w:sdt>
          <w:sdtPr>
            <w:id w:val="22765305"/>
            <w:placeholder>
              <w:docPart w:val="8587EB1AAD73499D84781BAB7840BCB1"/>
            </w:placeholder>
            <w:showingPlcHdr/>
          </w:sdtPr>
          <w:sdtContent>
            <w:tc>
              <w:tcPr>
                <w:tcW w:w="5207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06"/>
            <w:placeholder>
              <w:docPart w:val="88B683C1FD1441F780D0125DD28B40F9"/>
            </w:placeholder>
            <w:showingPlcHdr/>
          </w:sdtPr>
          <w:sdtContent>
            <w:tc>
              <w:tcPr>
                <w:tcW w:w="5425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E5CFB" w:rsidTr="005165E0">
        <w:sdt>
          <w:sdtPr>
            <w:id w:val="22765307"/>
            <w:placeholder>
              <w:docPart w:val="AE88C76C8FC64B7DACA25855B5615CAF"/>
            </w:placeholder>
            <w:showingPlcHdr/>
          </w:sdtPr>
          <w:sdtContent>
            <w:tc>
              <w:tcPr>
                <w:tcW w:w="5207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08"/>
            <w:placeholder>
              <w:docPart w:val="AEC4BA6BA98544D996D90D68D7FE02F7"/>
            </w:placeholder>
            <w:showingPlcHdr/>
          </w:sdtPr>
          <w:sdtContent>
            <w:tc>
              <w:tcPr>
                <w:tcW w:w="5425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E5CFB" w:rsidTr="005165E0">
        <w:sdt>
          <w:sdtPr>
            <w:id w:val="22765309"/>
            <w:placeholder>
              <w:docPart w:val="76D7DBC7DCA14738904D2738434D485D"/>
            </w:placeholder>
            <w:showingPlcHdr/>
          </w:sdtPr>
          <w:sdtContent>
            <w:tc>
              <w:tcPr>
                <w:tcW w:w="5207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10"/>
            <w:placeholder>
              <w:docPart w:val="25ABFB9B92C54BE0B2E2239C0D95CE3B"/>
            </w:placeholder>
            <w:showingPlcHdr/>
          </w:sdtPr>
          <w:sdtContent>
            <w:tc>
              <w:tcPr>
                <w:tcW w:w="5425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4536" w:rsidTr="005165E0">
        <w:sdt>
          <w:sdtPr>
            <w:id w:val="22765346"/>
            <w:placeholder>
              <w:docPart w:val="DefaultPlaceholder_22675703"/>
            </w:placeholder>
            <w:showingPlcHdr/>
          </w:sdtPr>
          <w:sdtContent>
            <w:tc>
              <w:tcPr>
                <w:tcW w:w="5207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47"/>
            <w:placeholder>
              <w:docPart w:val="DefaultPlaceholder_22675703"/>
            </w:placeholder>
            <w:showingPlcHdr/>
          </w:sdtPr>
          <w:sdtContent>
            <w:tc>
              <w:tcPr>
                <w:tcW w:w="5425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4536" w:rsidTr="005165E0">
        <w:sdt>
          <w:sdtPr>
            <w:id w:val="22765348"/>
            <w:placeholder>
              <w:docPart w:val="DefaultPlaceholder_22675703"/>
            </w:placeholder>
            <w:showingPlcHdr/>
          </w:sdtPr>
          <w:sdtContent>
            <w:tc>
              <w:tcPr>
                <w:tcW w:w="5207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49"/>
            <w:placeholder>
              <w:docPart w:val="DefaultPlaceholder_22675703"/>
            </w:placeholder>
            <w:showingPlcHdr/>
          </w:sdtPr>
          <w:sdtContent>
            <w:tc>
              <w:tcPr>
                <w:tcW w:w="5425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4536" w:rsidTr="005165E0">
        <w:sdt>
          <w:sdtPr>
            <w:id w:val="22765352"/>
            <w:placeholder>
              <w:docPart w:val="DefaultPlaceholder_22675703"/>
            </w:placeholder>
            <w:showingPlcHdr/>
          </w:sdtPr>
          <w:sdtContent>
            <w:tc>
              <w:tcPr>
                <w:tcW w:w="5207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53"/>
            <w:placeholder>
              <w:docPart w:val="DefaultPlaceholder_22675703"/>
            </w:placeholder>
            <w:showingPlcHdr/>
          </w:sdtPr>
          <w:sdtContent>
            <w:tc>
              <w:tcPr>
                <w:tcW w:w="5425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967BAB" w:rsidRDefault="00967BAB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10632"/>
      </w:tblGrid>
      <w:tr w:rsidR="005165E0" w:rsidTr="005165E0">
        <w:tc>
          <w:tcPr>
            <w:tcW w:w="10632" w:type="dxa"/>
            <w:shd w:val="clear" w:color="auto" w:fill="B8CCE4" w:themeFill="accent1" w:themeFillTint="66"/>
          </w:tcPr>
          <w:p w:rsidR="005165E0" w:rsidRPr="005165E0" w:rsidRDefault="005165E0" w:rsidP="005165E0">
            <w:pPr>
              <w:jc w:val="center"/>
              <w:rPr>
                <w:b/>
              </w:rPr>
            </w:pPr>
            <w:r w:rsidRPr="005165E0">
              <w:rPr>
                <w:b/>
              </w:rPr>
              <w:t>RISQUES ET MESURES DE PREVENTION POUR LES TRANSPORTS SPECIAUX</w:t>
            </w:r>
          </w:p>
        </w:tc>
      </w:tr>
      <w:tr w:rsidR="005165E0" w:rsidTr="00920A01">
        <w:tc>
          <w:tcPr>
            <w:tcW w:w="10632" w:type="dxa"/>
          </w:tcPr>
          <w:p w:rsidR="005165E0" w:rsidRDefault="005165E0" w:rsidP="005165E0">
            <w:pPr>
              <w:jc w:val="center"/>
            </w:pPr>
            <w:r>
              <w:t>Précautions particulières liées aux produits et substances transporté</w:t>
            </w:r>
            <w:r w:rsidR="003D467A">
              <w:t>s</w:t>
            </w:r>
          </w:p>
        </w:tc>
      </w:tr>
      <w:tr w:rsidR="005165E0" w:rsidTr="00920A01">
        <w:sdt>
          <w:sdtPr>
            <w:id w:val="22765311"/>
            <w:placeholder>
              <w:docPart w:val="08BC3780C2B043C0BAD472D5514FBC46"/>
            </w:placeholder>
            <w:showingPlcHdr/>
          </w:sdtPr>
          <w:sdtContent>
            <w:tc>
              <w:tcPr>
                <w:tcW w:w="10632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920A01">
        <w:sdt>
          <w:sdtPr>
            <w:id w:val="22765312"/>
            <w:placeholder>
              <w:docPart w:val="826CCDD455204AAA97E23143ABAE48EF"/>
            </w:placeholder>
            <w:showingPlcHdr/>
          </w:sdtPr>
          <w:sdtContent>
            <w:tc>
              <w:tcPr>
                <w:tcW w:w="10632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920A01">
        <w:sdt>
          <w:sdtPr>
            <w:id w:val="22765313"/>
            <w:placeholder>
              <w:docPart w:val="6650D45065D24A759747E8C58A75343A"/>
            </w:placeholder>
            <w:showingPlcHdr/>
          </w:sdtPr>
          <w:sdtContent>
            <w:tc>
              <w:tcPr>
                <w:tcW w:w="10632" w:type="dxa"/>
              </w:tcPr>
              <w:p w:rsidR="005165E0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E5CFB" w:rsidTr="00920A01">
        <w:sdt>
          <w:sdtPr>
            <w:id w:val="22765314"/>
            <w:placeholder>
              <w:docPart w:val="1178718362E744B38ED8B1BAE2EB2392"/>
            </w:placeholder>
            <w:showingPlcHdr/>
          </w:sdtPr>
          <w:sdtContent>
            <w:tc>
              <w:tcPr>
                <w:tcW w:w="10632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E5CFB" w:rsidTr="00920A01">
        <w:sdt>
          <w:sdtPr>
            <w:id w:val="22765320"/>
            <w:placeholder>
              <w:docPart w:val="326CFDBF5BBA465C851656469A2341B0"/>
            </w:placeholder>
            <w:showingPlcHdr/>
          </w:sdtPr>
          <w:sdtContent>
            <w:tc>
              <w:tcPr>
                <w:tcW w:w="10632" w:type="dxa"/>
              </w:tcPr>
              <w:p w:rsidR="00AE5CFB" w:rsidRDefault="00FF527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E5CFB" w:rsidTr="00920A01">
        <w:sdt>
          <w:sdtPr>
            <w:id w:val="22765321"/>
            <w:placeholder>
              <w:docPart w:val="5F5B61B3489649F39BCA00DEC67DD1EB"/>
            </w:placeholder>
            <w:showingPlcHdr/>
          </w:sdtPr>
          <w:sdtContent>
            <w:tc>
              <w:tcPr>
                <w:tcW w:w="10632" w:type="dxa"/>
              </w:tcPr>
              <w:p w:rsidR="00AE5CFB" w:rsidRDefault="009266AD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165E0" w:rsidTr="00920A01">
        <w:sdt>
          <w:sdtPr>
            <w:id w:val="22765322"/>
            <w:placeholder>
              <w:docPart w:val="DA87CAAADB85480E91F1C0CC9161D9C3"/>
            </w:placeholder>
            <w:showingPlcHdr/>
          </w:sdtPr>
          <w:sdtContent>
            <w:tc>
              <w:tcPr>
                <w:tcW w:w="10632" w:type="dxa"/>
              </w:tcPr>
              <w:p w:rsidR="005165E0" w:rsidRDefault="009266AD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4536" w:rsidTr="00920A01">
        <w:sdt>
          <w:sdtPr>
            <w:id w:val="22765350"/>
            <w:placeholder>
              <w:docPart w:val="DefaultPlaceholder_22675703"/>
            </w:placeholder>
            <w:showingPlcHdr/>
          </w:sdtPr>
          <w:sdtContent>
            <w:tc>
              <w:tcPr>
                <w:tcW w:w="10632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F4536" w:rsidTr="00920A01">
        <w:sdt>
          <w:sdtPr>
            <w:id w:val="22765351"/>
            <w:placeholder>
              <w:docPart w:val="DefaultPlaceholder_22675703"/>
            </w:placeholder>
            <w:showingPlcHdr/>
          </w:sdtPr>
          <w:sdtContent>
            <w:tc>
              <w:tcPr>
                <w:tcW w:w="10632" w:type="dxa"/>
              </w:tcPr>
              <w:p w:rsidR="008F4536" w:rsidRDefault="008F4536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5165E0" w:rsidRDefault="005165E0" w:rsidP="00146AEF">
      <w:pPr>
        <w:spacing w:after="0" w:line="240" w:lineRule="auto"/>
        <w:jc w:val="both"/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2836"/>
        <w:gridCol w:w="3969"/>
        <w:gridCol w:w="3827"/>
      </w:tblGrid>
      <w:tr w:rsidR="00AE5CFB" w:rsidTr="00AE5CFB">
        <w:tc>
          <w:tcPr>
            <w:tcW w:w="2836" w:type="dxa"/>
            <w:shd w:val="clear" w:color="auto" w:fill="B8CCE4" w:themeFill="accent1" w:themeFillTint="66"/>
          </w:tcPr>
          <w:p w:rsidR="00AE5CFB" w:rsidRPr="00AE5CFB" w:rsidRDefault="00AE5CFB" w:rsidP="00AE5CFB">
            <w:pPr>
              <w:jc w:val="center"/>
              <w:rPr>
                <w:b/>
              </w:rPr>
            </w:pPr>
            <w:r w:rsidRPr="00AE5CFB">
              <w:rPr>
                <w:b/>
              </w:rPr>
              <w:t>DAT</w:t>
            </w:r>
            <w:r w:rsidR="002E4C4A">
              <w:rPr>
                <w:b/>
              </w:rPr>
              <w:t>E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AE5CFB" w:rsidRPr="00AE5CFB" w:rsidRDefault="00AE5CFB" w:rsidP="00AE5CFB">
            <w:pPr>
              <w:jc w:val="center"/>
              <w:rPr>
                <w:b/>
              </w:rPr>
            </w:pPr>
            <w:r w:rsidRPr="00AE5CFB">
              <w:rPr>
                <w:b/>
              </w:rPr>
              <w:t>E.A. : NOM, FONCTION ET SIGNATURE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AE5CFB" w:rsidRPr="00AE5CFB" w:rsidRDefault="00AE5CFB" w:rsidP="00AE5CFB">
            <w:pPr>
              <w:jc w:val="center"/>
              <w:rPr>
                <w:b/>
              </w:rPr>
            </w:pPr>
            <w:r w:rsidRPr="00AE5CFB">
              <w:rPr>
                <w:b/>
              </w:rPr>
              <w:t>E.T. : NOM, FONCTION ET SIGNATURE</w:t>
            </w:r>
          </w:p>
        </w:tc>
      </w:tr>
      <w:tr w:rsidR="00AE5CFB" w:rsidTr="009266AD">
        <w:trPr>
          <w:trHeight w:val="2508"/>
        </w:trPr>
        <w:tc>
          <w:tcPr>
            <w:tcW w:w="2836" w:type="dxa"/>
          </w:tcPr>
          <w:sdt>
            <w:sdtPr>
              <w:id w:val="22765345"/>
              <w:placeholder>
                <w:docPart w:val="74E409DF6A514ACBBC6055C6B3B8A044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:rsidR="00AE5CFB" w:rsidRDefault="009266AD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entrer une date.</w:t>
                </w:r>
              </w:p>
            </w:sdtContent>
          </w:sdt>
          <w:p w:rsidR="00AE5CFB" w:rsidRDefault="00AE5CFB" w:rsidP="00146AEF">
            <w:pPr>
              <w:jc w:val="both"/>
            </w:pPr>
          </w:p>
          <w:p w:rsidR="00AE5CFB" w:rsidRDefault="00AE5CFB" w:rsidP="00146AEF">
            <w:pPr>
              <w:jc w:val="both"/>
            </w:pPr>
          </w:p>
          <w:p w:rsidR="00AE5CFB" w:rsidRDefault="00AE5CFB" w:rsidP="00146AEF">
            <w:pPr>
              <w:jc w:val="both"/>
            </w:pPr>
          </w:p>
          <w:p w:rsidR="00AE5CFB" w:rsidRDefault="00AE5CFB" w:rsidP="00146AEF">
            <w:pPr>
              <w:jc w:val="both"/>
            </w:pPr>
          </w:p>
          <w:p w:rsidR="00AE5CFB" w:rsidRDefault="00AE5CFB" w:rsidP="00146AEF">
            <w:pPr>
              <w:jc w:val="both"/>
            </w:pPr>
          </w:p>
        </w:tc>
        <w:sdt>
          <w:sdtPr>
            <w:id w:val="22765343"/>
            <w:placeholder>
              <w:docPart w:val="190CE4878B1E485E84A114F5D0A510BC"/>
            </w:placeholder>
            <w:showingPlcHdr/>
          </w:sdtPr>
          <w:sdtContent>
            <w:tc>
              <w:tcPr>
                <w:tcW w:w="3969" w:type="dxa"/>
              </w:tcPr>
              <w:p w:rsidR="00AE5CFB" w:rsidRDefault="009266AD" w:rsidP="009266AD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2765336"/>
            <w:placeholder>
              <w:docPart w:val="38C577392B864D80B0814B12CD5377D1"/>
            </w:placeholder>
            <w:showingPlcHdr/>
          </w:sdtPr>
          <w:sdtContent>
            <w:tc>
              <w:tcPr>
                <w:tcW w:w="3827" w:type="dxa"/>
              </w:tcPr>
              <w:p w:rsidR="00AE5CFB" w:rsidRDefault="009266AD" w:rsidP="00146AEF">
                <w:pPr>
                  <w:jc w:val="both"/>
                </w:pPr>
                <w:r w:rsidRPr="000C102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AE5CFB" w:rsidRPr="00F63414" w:rsidRDefault="00AE5CFB" w:rsidP="00146AEF">
      <w:pPr>
        <w:spacing w:after="0" w:line="240" w:lineRule="auto"/>
        <w:jc w:val="both"/>
      </w:pPr>
    </w:p>
    <w:sectPr w:rsidR="00AE5CFB" w:rsidRPr="00F63414" w:rsidSect="0053065D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76" w:rsidRDefault="00FF5276" w:rsidP="0053065D">
      <w:pPr>
        <w:spacing w:after="0" w:line="240" w:lineRule="auto"/>
      </w:pPr>
      <w:r>
        <w:separator/>
      </w:r>
    </w:p>
  </w:endnote>
  <w:endnote w:type="continuationSeparator" w:id="0">
    <w:p w:rsidR="00FF5276" w:rsidRDefault="00FF5276" w:rsidP="0053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76" w:rsidRPr="00E7659C" w:rsidRDefault="00FF5276" w:rsidP="0053065D">
    <w:pPr>
      <w:spacing w:after="0" w:line="240" w:lineRule="auto"/>
      <w:jc w:val="center"/>
      <w:rPr>
        <w:rFonts w:ascii="Comic Sans MS" w:hAnsi="Comic Sans MS"/>
        <w:b/>
        <w:sz w:val="16"/>
        <w:szCs w:val="16"/>
      </w:rPr>
    </w:pPr>
    <w:r w:rsidRPr="00E7659C">
      <w:rPr>
        <w:rFonts w:ascii="Comic Sans MS" w:hAnsi="Comic Sans MS"/>
        <w:b/>
        <w:sz w:val="16"/>
        <w:szCs w:val="16"/>
      </w:rPr>
      <w:t>POLE PREVENTION DES RISQUES PROFESSIONNELS</w:t>
    </w:r>
  </w:p>
  <w:p w:rsidR="00FF5276" w:rsidRPr="00245996" w:rsidRDefault="00FF5276" w:rsidP="0053065D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b/>
        <w:sz w:val="16"/>
        <w:szCs w:val="16"/>
      </w:rPr>
      <w:t>Accueil</w:t>
    </w:r>
    <w:r w:rsidRPr="00245996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sym w:font="Wingdings" w:char="F028"/>
    </w:r>
    <w:r>
      <w:rPr>
        <w:rFonts w:ascii="Comic Sans MS" w:hAnsi="Comic Sans MS"/>
        <w:sz w:val="16"/>
        <w:szCs w:val="16"/>
      </w:rPr>
      <w:t xml:space="preserve"> : </w:t>
    </w:r>
    <w:r w:rsidRPr="00245996">
      <w:rPr>
        <w:rFonts w:ascii="Comic Sans MS" w:hAnsi="Comic Sans MS"/>
        <w:sz w:val="16"/>
        <w:szCs w:val="16"/>
      </w:rPr>
      <w:t xml:space="preserve">05 49 61 </w:t>
    </w:r>
    <w:r>
      <w:rPr>
        <w:rFonts w:ascii="Comic Sans MS" w:hAnsi="Comic Sans MS"/>
        <w:sz w:val="16"/>
        <w:szCs w:val="16"/>
      </w:rPr>
      <w:t>19</w:t>
    </w:r>
    <w:r w:rsidRPr="00245996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>77</w:t>
    </w:r>
  </w:p>
  <w:p w:rsidR="00FF5276" w:rsidRPr="0053065D" w:rsidRDefault="00FF5276" w:rsidP="0053065D">
    <w:pPr>
      <w:pStyle w:val="Pieddepage"/>
      <w:jc w:val="center"/>
      <w:rPr>
        <w:rFonts w:ascii="Comic Sans MS" w:hAnsi="Comic Sans MS"/>
        <w:sz w:val="16"/>
        <w:szCs w:val="16"/>
      </w:rPr>
    </w:pPr>
    <w:r w:rsidRPr="0053065D">
      <w:rPr>
        <w:rFonts w:ascii="Comic Sans MS" w:hAnsi="Comic Sans MS"/>
        <w:sz w:val="16"/>
        <w:szCs w:val="16"/>
      </w:rPr>
      <w:t>Mise à jour 0</w:t>
    </w:r>
    <w:r>
      <w:rPr>
        <w:rFonts w:ascii="Comic Sans MS" w:hAnsi="Comic Sans MS"/>
        <w:sz w:val="16"/>
        <w:szCs w:val="16"/>
      </w:rPr>
      <w:t>2</w:t>
    </w:r>
    <w:r w:rsidRPr="0053065D">
      <w:rPr>
        <w:rFonts w:ascii="Comic Sans MS" w:hAnsi="Comic Sans MS"/>
        <w:sz w:val="16"/>
        <w:szCs w:val="16"/>
      </w:rPr>
      <w:t>/09/2015</w:t>
    </w:r>
  </w:p>
  <w:p w:rsidR="00FF5276" w:rsidRDefault="00FF52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76" w:rsidRDefault="00FF5276" w:rsidP="0053065D">
      <w:pPr>
        <w:spacing w:after="0" w:line="240" w:lineRule="auto"/>
      </w:pPr>
      <w:r>
        <w:separator/>
      </w:r>
    </w:p>
  </w:footnote>
  <w:footnote w:type="continuationSeparator" w:id="0">
    <w:p w:rsidR="00FF5276" w:rsidRDefault="00FF5276" w:rsidP="0053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76" w:rsidRDefault="00FF5276" w:rsidP="0053065D">
    <w:pPr>
      <w:pStyle w:val="En-tte"/>
    </w:pPr>
    <w:r>
      <w:rPr>
        <w:noProof/>
        <w:sz w:val="30"/>
        <w:lang w:eastAsia="fr-FR"/>
      </w:rPr>
      <w:drawing>
        <wp:inline distT="0" distB="0" distL="0" distR="0">
          <wp:extent cx="2047875" cy="457200"/>
          <wp:effectExtent l="19050" t="0" r="9525" b="0"/>
          <wp:docPr id="1" name="Image 1" descr="Logo AS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S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5276" w:rsidRDefault="00FF527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uw/8ZuIOdiyuomWXqD3Nqut1WQ=" w:salt="yk5CFRqBsqd33Gypa2f0r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B4"/>
    <w:rsid w:val="0000674A"/>
    <w:rsid w:val="00081A8E"/>
    <w:rsid w:val="00093C5B"/>
    <w:rsid w:val="000E1941"/>
    <w:rsid w:val="000E7336"/>
    <w:rsid w:val="001048C0"/>
    <w:rsid w:val="00111CB4"/>
    <w:rsid w:val="00112B7F"/>
    <w:rsid w:val="00125892"/>
    <w:rsid w:val="00146AEF"/>
    <w:rsid w:val="0023414E"/>
    <w:rsid w:val="0024390B"/>
    <w:rsid w:val="0026131B"/>
    <w:rsid w:val="0026376C"/>
    <w:rsid w:val="00264D60"/>
    <w:rsid w:val="00295696"/>
    <w:rsid w:val="002E4C4A"/>
    <w:rsid w:val="003367CA"/>
    <w:rsid w:val="00385CB8"/>
    <w:rsid w:val="00390EC0"/>
    <w:rsid w:val="00391373"/>
    <w:rsid w:val="003B3E09"/>
    <w:rsid w:val="003B5062"/>
    <w:rsid w:val="003C65EF"/>
    <w:rsid w:val="003D467A"/>
    <w:rsid w:val="003F6473"/>
    <w:rsid w:val="003F6E09"/>
    <w:rsid w:val="00404C40"/>
    <w:rsid w:val="00435075"/>
    <w:rsid w:val="00441B1A"/>
    <w:rsid w:val="00455294"/>
    <w:rsid w:val="00464B55"/>
    <w:rsid w:val="00483404"/>
    <w:rsid w:val="004B36D5"/>
    <w:rsid w:val="004B5FE8"/>
    <w:rsid w:val="004E702F"/>
    <w:rsid w:val="00503501"/>
    <w:rsid w:val="0051296B"/>
    <w:rsid w:val="00515E2D"/>
    <w:rsid w:val="005165E0"/>
    <w:rsid w:val="0051666D"/>
    <w:rsid w:val="0053065D"/>
    <w:rsid w:val="00545E50"/>
    <w:rsid w:val="00547903"/>
    <w:rsid w:val="00591F0A"/>
    <w:rsid w:val="005D576E"/>
    <w:rsid w:val="005F72BD"/>
    <w:rsid w:val="00607E59"/>
    <w:rsid w:val="00653A8D"/>
    <w:rsid w:val="006A27F1"/>
    <w:rsid w:val="006C0EEB"/>
    <w:rsid w:val="006C727A"/>
    <w:rsid w:val="007038DB"/>
    <w:rsid w:val="00711D5B"/>
    <w:rsid w:val="00735C54"/>
    <w:rsid w:val="007466D5"/>
    <w:rsid w:val="00747B43"/>
    <w:rsid w:val="0077230C"/>
    <w:rsid w:val="00784523"/>
    <w:rsid w:val="007A5262"/>
    <w:rsid w:val="0084746B"/>
    <w:rsid w:val="00870F19"/>
    <w:rsid w:val="00886257"/>
    <w:rsid w:val="008C05BD"/>
    <w:rsid w:val="008C58F8"/>
    <w:rsid w:val="008F4536"/>
    <w:rsid w:val="0090297F"/>
    <w:rsid w:val="00905B09"/>
    <w:rsid w:val="00920A01"/>
    <w:rsid w:val="009266AD"/>
    <w:rsid w:val="009429C3"/>
    <w:rsid w:val="00943FB8"/>
    <w:rsid w:val="00967BAB"/>
    <w:rsid w:val="00986E2E"/>
    <w:rsid w:val="009C20A1"/>
    <w:rsid w:val="009D24D3"/>
    <w:rsid w:val="009E4994"/>
    <w:rsid w:val="00A547F7"/>
    <w:rsid w:val="00A80AF7"/>
    <w:rsid w:val="00AA7F0C"/>
    <w:rsid w:val="00AE5CFB"/>
    <w:rsid w:val="00AE71CF"/>
    <w:rsid w:val="00B3609B"/>
    <w:rsid w:val="00B46094"/>
    <w:rsid w:val="00B958EE"/>
    <w:rsid w:val="00BB18FC"/>
    <w:rsid w:val="00BC214A"/>
    <w:rsid w:val="00BE6863"/>
    <w:rsid w:val="00C25173"/>
    <w:rsid w:val="00C45EB2"/>
    <w:rsid w:val="00C60422"/>
    <w:rsid w:val="00CA3A7B"/>
    <w:rsid w:val="00CD2F55"/>
    <w:rsid w:val="00CF2C44"/>
    <w:rsid w:val="00CF4499"/>
    <w:rsid w:val="00D03A83"/>
    <w:rsid w:val="00D04391"/>
    <w:rsid w:val="00D4255F"/>
    <w:rsid w:val="00D446F6"/>
    <w:rsid w:val="00D50332"/>
    <w:rsid w:val="00D54D32"/>
    <w:rsid w:val="00D84EC5"/>
    <w:rsid w:val="00DB77D8"/>
    <w:rsid w:val="00DE0C2E"/>
    <w:rsid w:val="00E06875"/>
    <w:rsid w:val="00E13FBD"/>
    <w:rsid w:val="00E435AA"/>
    <w:rsid w:val="00E4757E"/>
    <w:rsid w:val="00E608EF"/>
    <w:rsid w:val="00E86316"/>
    <w:rsid w:val="00E93FF1"/>
    <w:rsid w:val="00EA643B"/>
    <w:rsid w:val="00F06616"/>
    <w:rsid w:val="00F10891"/>
    <w:rsid w:val="00F34931"/>
    <w:rsid w:val="00F63414"/>
    <w:rsid w:val="00F80831"/>
    <w:rsid w:val="00FB412D"/>
    <w:rsid w:val="00FB52CC"/>
    <w:rsid w:val="00FD2219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6376C"/>
    <w:pPr>
      <w:spacing w:after="0" w:line="240" w:lineRule="auto"/>
    </w:pPr>
    <w:rPr>
      <w:rFonts w:ascii="Comic Sans MS" w:hAnsi="Comic Sans MS"/>
    </w:rPr>
  </w:style>
  <w:style w:type="table" w:styleId="Grilledutableau">
    <w:name w:val="Table Grid"/>
    <w:basedOn w:val="TableauNormal"/>
    <w:uiPriority w:val="59"/>
    <w:rsid w:val="0074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53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065D"/>
  </w:style>
  <w:style w:type="paragraph" w:styleId="Pieddepage">
    <w:name w:val="footer"/>
    <w:basedOn w:val="Normal"/>
    <w:link w:val="PieddepageCar"/>
    <w:uiPriority w:val="99"/>
    <w:unhideWhenUsed/>
    <w:rsid w:val="0053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65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65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F52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30AA4-FAA2-427F-AC90-BDBD4FBBC950}"/>
      </w:docPartPr>
      <w:docPartBody>
        <w:p w:rsidR="00A37958" w:rsidRDefault="00A37958"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4AA68DBE0948C8BE96F7367FC56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10F46-60C2-422A-AC09-5614C2BC384A}"/>
      </w:docPartPr>
      <w:docPartBody>
        <w:p w:rsidR="00697CAF" w:rsidRDefault="006E41E2" w:rsidP="006E41E2">
          <w:pPr>
            <w:pStyle w:val="8F4AA68DBE0948C8BE96F7367FC5699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B42FABE89D4FC985B5FA5E36024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59565-E18C-4878-BCE6-025C5442C2D5}"/>
      </w:docPartPr>
      <w:docPartBody>
        <w:p w:rsidR="00697CAF" w:rsidRDefault="006E41E2" w:rsidP="006E41E2">
          <w:pPr>
            <w:pStyle w:val="5CB42FABE89D4FC985B5FA5E36024FC6"/>
          </w:pPr>
          <w:r w:rsidRPr="00FF527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C28671F3B24215A818A5D00F7EA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BEC89-A95D-454B-8C2A-37A7C9B16A1E}"/>
      </w:docPartPr>
      <w:docPartBody>
        <w:p w:rsidR="00697CAF" w:rsidRDefault="006E41E2" w:rsidP="006E41E2">
          <w:pPr>
            <w:pStyle w:val="2BC28671F3B24215A818A5D00F7EA443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6D11BB8EDC418FA1E6A464E405F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45AAA-0BB2-40C9-98F3-10A1D350729C}"/>
      </w:docPartPr>
      <w:docPartBody>
        <w:p w:rsidR="00697CAF" w:rsidRDefault="006E41E2" w:rsidP="006E41E2">
          <w:pPr>
            <w:pStyle w:val="726D11BB8EDC418FA1E6A464E405FB20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F5C9D741014243A5F21DA2A1E8E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2485-3A08-445D-9F53-D0F94A2CF692}"/>
      </w:docPartPr>
      <w:docPartBody>
        <w:p w:rsidR="00697CAF" w:rsidRDefault="006E41E2" w:rsidP="006E41E2">
          <w:pPr>
            <w:pStyle w:val="4DF5C9D741014243A5F21DA2A1E8EF0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668FFD81CD40EC93EC3DA006F5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0F0B5-4BB9-4AA9-8681-AF7780E3AF7F}"/>
      </w:docPartPr>
      <w:docPartBody>
        <w:p w:rsidR="00697CAF" w:rsidRDefault="006E41E2" w:rsidP="006E41E2">
          <w:pPr>
            <w:pStyle w:val="1B668FFD81CD40EC93EC3DA006F5F40B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B793F0B8114DF39BBC93A29F2F1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D97E-1799-4F9E-80D2-720151C82097}"/>
      </w:docPartPr>
      <w:docPartBody>
        <w:p w:rsidR="00697CAF" w:rsidRDefault="006E41E2" w:rsidP="006E41E2">
          <w:pPr>
            <w:pStyle w:val="95B793F0B8114DF39BBC93A29F2F1A04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73485AB3B42899F0D95D359423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5A5F1-6982-4512-AD6D-C48A407E84F9}"/>
      </w:docPartPr>
      <w:docPartBody>
        <w:p w:rsidR="00697CAF" w:rsidRDefault="006E41E2" w:rsidP="006E41E2">
          <w:pPr>
            <w:pStyle w:val="98173485AB3B42899F0D95D359423FC1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292F754B6C443EA161F9EC048C4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D1171-CAA9-4C56-8D1B-78D334453457}"/>
      </w:docPartPr>
      <w:docPartBody>
        <w:p w:rsidR="00697CAF" w:rsidRDefault="006E41E2" w:rsidP="006E41E2">
          <w:pPr>
            <w:pStyle w:val="AF292F754B6C443EA161F9EC048C4F82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42BD0253F44381A6D8547E2AE6C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E9366-AA32-466E-B100-A11C1E85123F}"/>
      </w:docPartPr>
      <w:docPartBody>
        <w:p w:rsidR="00697CAF" w:rsidRDefault="006E41E2" w:rsidP="006E41E2">
          <w:pPr>
            <w:pStyle w:val="B042BD0253F44381A6D8547E2AE6CFA4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00E6F642C545F0A42658C129BA6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1FCFF-3322-4552-8CFB-9187A7366138}"/>
      </w:docPartPr>
      <w:docPartBody>
        <w:p w:rsidR="00697CAF" w:rsidRDefault="006E41E2" w:rsidP="006E41E2">
          <w:pPr>
            <w:pStyle w:val="9000E6F642C545F0A42658C129BA64D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551BB840524988AFAB2838C574E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087A1-7707-4913-AB28-6764C7D0F0CE}"/>
      </w:docPartPr>
      <w:docPartBody>
        <w:p w:rsidR="00697CAF" w:rsidRDefault="006E41E2" w:rsidP="006E41E2">
          <w:pPr>
            <w:pStyle w:val="1E551BB840524988AFAB2838C574EB9E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2EBEB69FC145FE970CF9B4BC552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B6973-CC38-4D0E-826F-E4D64F79C9B8}"/>
      </w:docPartPr>
      <w:docPartBody>
        <w:p w:rsidR="00697CAF" w:rsidRDefault="006E41E2" w:rsidP="006E41E2">
          <w:pPr>
            <w:pStyle w:val="922EBEB69FC145FE970CF9B4BC5529AA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69F174712649349ECDD307885E3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8AE9E-EC27-4BEB-9558-7D7190CF3680}"/>
      </w:docPartPr>
      <w:docPartBody>
        <w:p w:rsidR="00697CAF" w:rsidRDefault="006E41E2" w:rsidP="006E41E2">
          <w:pPr>
            <w:pStyle w:val="0B69F174712649349ECDD307885E3FF4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EDE859D1F24D28B26326E297FD7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D11DB-A819-4D6A-97F8-72944EB77550}"/>
      </w:docPartPr>
      <w:docPartBody>
        <w:p w:rsidR="00697CAF" w:rsidRDefault="006E41E2" w:rsidP="006E41E2">
          <w:pPr>
            <w:pStyle w:val="27EDE859D1F24D28B26326E297FD7995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DCEFF0C2324F378395A8CFC7447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6EF64-34DD-418E-AAF2-64176C87B30E}"/>
      </w:docPartPr>
      <w:docPartBody>
        <w:p w:rsidR="00697CAF" w:rsidRDefault="006E41E2" w:rsidP="006E41E2">
          <w:pPr>
            <w:pStyle w:val="3DDCEFF0C2324F378395A8CFC74476D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AFD2C6EDCB4FA3B11AF9A61D444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D1B4C-E8D2-4F75-A6EE-B718513FB5B3}"/>
      </w:docPartPr>
      <w:docPartBody>
        <w:p w:rsidR="00697CAF" w:rsidRDefault="006E41E2" w:rsidP="006E41E2">
          <w:pPr>
            <w:pStyle w:val="10AFD2C6EDCB4FA3B11AF9A61D444DF0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0AA4D7F2F441ADAA2613C5DCC37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053BA-D343-41C7-BCA2-0BE2A56A6FA5}"/>
      </w:docPartPr>
      <w:docPartBody>
        <w:p w:rsidR="00697CAF" w:rsidRDefault="006E41E2" w:rsidP="006E41E2">
          <w:pPr>
            <w:pStyle w:val="AB0AA4D7F2F441ADAA2613C5DCC37C8C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0D070869AD4C75AF967486B7B23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51FE1-2A94-4AF9-B0E8-D97C87AC98C8}"/>
      </w:docPartPr>
      <w:docPartBody>
        <w:p w:rsidR="00697CAF" w:rsidRDefault="006E41E2" w:rsidP="006E41E2">
          <w:pPr>
            <w:pStyle w:val="330D070869AD4C75AF967486B7B23A01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2AFC019C6C487D8438BDA1C87F1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41425-13A0-48EC-A7EC-FD2F9D0715E6}"/>
      </w:docPartPr>
      <w:docPartBody>
        <w:p w:rsidR="00697CAF" w:rsidRDefault="006E41E2" w:rsidP="006E41E2">
          <w:pPr>
            <w:pStyle w:val="422AFC019C6C487D8438BDA1C87F15D2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D828CA9BAB45D9AC23D05437CBE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C7224-9325-43FC-934B-2C283BA2C8C8}"/>
      </w:docPartPr>
      <w:docPartBody>
        <w:p w:rsidR="00697CAF" w:rsidRDefault="006E41E2" w:rsidP="006E41E2">
          <w:pPr>
            <w:pStyle w:val="3FD828CA9BAB45D9AC23D05437CBE6A4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7B0996E528406E8B79DDC9A55B3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03F3E-F384-4DE4-8A9C-31DE995E04A2}"/>
      </w:docPartPr>
      <w:docPartBody>
        <w:p w:rsidR="00697CAF" w:rsidRDefault="006E41E2" w:rsidP="006E41E2">
          <w:pPr>
            <w:pStyle w:val="797B0996E528406E8B79DDC9A55B3DB4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080131603843BB9401A97F38CEA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AB57E-00BE-4DC7-A601-AC099E1B9C9A}"/>
      </w:docPartPr>
      <w:docPartBody>
        <w:p w:rsidR="00697CAF" w:rsidRDefault="006E41E2" w:rsidP="006E41E2">
          <w:pPr>
            <w:pStyle w:val="CB080131603843BB9401A97F38CEA528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ED15BFC8034F23AB795902D66C6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CE623-3381-4263-96A0-E58AA736EEDF}"/>
      </w:docPartPr>
      <w:docPartBody>
        <w:p w:rsidR="00697CAF" w:rsidRDefault="006E41E2" w:rsidP="006E41E2">
          <w:pPr>
            <w:pStyle w:val="E6ED15BFC8034F23AB795902D66C6709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A20C9173B04A7AA1DA46673695F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CCD18-0BC6-4E79-BE94-B411729D538B}"/>
      </w:docPartPr>
      <w:docPartBody>
        <w:p w:rsidR="00697CAF" w:rsidRDefault="006E41E2" w:rsidP="006E41E2">
          <w:pPr>
            <w:pStyle w:val="06A20C9173B04A7AA1DA46673695F94B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B92F3AF75A46BDA1EF4772BA8CC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0787F-460F-4EA1-B17A-11420BBC859D}"/>
      </w:docPartPr>
      <w:docPartBody>
        <w:p w:rsidR="00697CAF" w:rsidRDefault="006E41E2" w:rsidP="006E41E2">
          <w:pPr>
            <w:pStyle w:val="ABB92F3AF75A46BDA1EF4772BA8CC28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87EB1AAD73499D84781BAB7840B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A0450-33B6-4AE3-81E0-1FDE0A0D9235}"/>
      </w:docPartPr>
      <w:docPartBody>
        <w:p w:rsidR="00697CAF" w:rsidRDefault="006E41E2" w:rsidP="006E41E2">
          <w:pPr>
            <w:pStyle w:val="8587EB1AAD73499D84781BAB7840BCB1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B683C1FD1441F780D0125DD28B4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9E536-FFA8-40A7-A3FB-C6082F43A701}"/>
      </w:docPartPr>
      <w:docPartBody>
        <w:p w:rsidR="00697CAF" w:rsidRDefault="006E41E2" w:rsidP="006E41E2">
          <w:pPr>
            <w:pStyle w:val="88B683C1FD1441F780D0125DD28B40F9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88C76C8FC64B7DACA25855B5615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862A2-406A-4C59-82D0-670CB6871B4F}"/>
      </w:docPartPr>
      <w:docPartBody>
        <w:p w:rsidR="00697CAF" w:rsidRDefault="006E41E2" w:rsidP="006E41E2">
          <w:pPr>
            <w:pStyle w:val="AE88C76C8FC64B7DACA25855B5615CAF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C4BA6BA98544D996D90D68D7FE0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FEB20-0217-4FA8-87F9-0ABA752F8B3D}"/>
      </w:docPartPr>
      <w:docPartBody>
        <w:p w:rsidR="00697CAF" w:rsidRDefault="006E41E2" w:rsidP="006E41E2">
          <w:pPr>
            <w:pStyle w:val="AEC4BA6BA98544D996D90D68D7FE02F7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D7DBC7DCA14738904D2738434D4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863D7-D3FE-4CEE-9165-2490DE60179D}"/>
      </w:docPartPr>
      <w:docPartBody>
        <w:p w:rsidR="00697CAF" w:rsidRDefault="006E41E2" w:rsidP="006E41E2">
          <w:pPr>
            <w:pStyle w:val="76D7DBC7DCA14738904D2738434D485D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ABFB9B92C54BE0B2E2239C0D95C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7199-63E1-4177-9C51-A163D8A95BBE}"/>
      </w:docPartPr>
      <w:docPartBody>
        <w:p w:rsidR="00697CAF" w:rsidRDefault="006E41E2" w:rsidP="006E41E2">
          <w:pPr>
            <w:pStyle w:val="25ABFB9B92C54BE0B2E2239C0D95CE3B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BC3780C2B043C0BAD472D5514FB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FE4B7-C10D-4254-AA5F-5F866527B350}"/>
      </w:docPartPr>
      <w:docPartBody>
        <w:p w:rsidR="00697CAF" w:rsidRDefault="006E41E2" w:rsidP="006E41E2">
          <w:pPr>
            <w:pStyle w:val="08BC3780C2B043C0BAD472D5514FBC46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6CCDD455204AAA97E23143ABAE4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14D4F-928E-4856-945E-E23624A0AEAD}"/>
      </w:docPartPr>
      <w:docPartBody>
        <w:p w:rsidR="00697CAF" w:rsidRDefault="006E41E2" w:rsidP="006E41E2">
          <w:pPr>
            <w:pStyle w:val="826CCDD455204AAA97E23143ABAE48EF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50D45065D24A759747E8C58A753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2AE45-1C34-4F50-B28A-2953B7C6510E}"/>
      </w:docPartPr>
      <w:docPartBody>
        <w:p w:rsidR="00697CAF" w:rsidRDefault="006E41E2" w:rsidP="006E41E2">
          <w:pPr>
            <w:pStyle w:val="6650D45065D24A759747E8C58A75343A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78718362E744B38ED8B1BAE2EB2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0A7E7-769D-4F1A-A7F0-E5CD8E09CB4E}"/>
      </w:docPartPr>
      <w:docPartBody>
        <w:p w:rsidR="00697CAF" w:rsidRDefault="006E41E2" w:rsidP="006E41E2">
          <w:pPr>
            <w:pStyle w:val="1178718362E744B38ED8B1BAE2EB2392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26CFDBF5BBA465C851656469A234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9997-0F27-4C70-9C08-5F2B33821A65}"/>
      </w:docPartPr>
      <w:docPartBody>
        <w:p w:rsidR="00697CAF" w:rsidRDefault="006E41E2" w:rsidP="006E41E2">
          <w:pPr>
            <w:pStyle w:val="326CFDBF5BBA465C851656469A2341B0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5B61B3489649F39BCA00DEC67DD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97ED9-5566-41C8-8ADF-73DC514508B2}"/>
      </w:docPartPr>
      <w:docPartBody>
        <w:p w:rsidR="00697CAF" w:rsidRDefault="006E41E2" w:rsidP="006E41E2">
          <w:pPr>
            <w:pStyle w:val="5F5B61B3489649F39BCA00DEC67DD1EB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87CAAADB85480E91F1C0CC9161D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EEFAC-4FA3-453F-B52E-C1CF23AE323A}"/>
      </w:docPartPr>
      <w:docPartBody>
        <w:p w:rsidR="00697CAF" w:rsidRDefault="006E41E2" w:rsidP="006E41E2">
          <w:pPr>
            <w:pStyle w:val="DA87CAAADB85480E91F1C0CC9161D9C3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E409DF6A514ACBBC6055C6B3B8A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EBF66-2026-46BB-84CC-E247EB384376}"/>
      </w:docPartPr>
      <w:docPartBody>
        <w:p w:rsidR="00697CAF" w:rsidRDefault="006E41E2" w:rsidP="006E41E2">
          <w:pPr>
            <w:pStyle w:val="74E409DF6A514ACBBC6055C6B3B8A044"/>
          </w:pPr>
          <w:r w:rsidRPr="000C102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90CE4878B1E485E84A114F5D0A51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3DF7D-D4CA-4D39-B789-30BEA547F205}"/>
      </w:docPartPr>
      <w:docPartBody>
        <w:p w:rsidR="00697CAF" w:rsidRDefault="006E41E2" w:rsidP="006E41E2">
          <w:pPr>
            <w:pStyle w:val="190CE4878B1E485E84A114F5D0A510BC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C577392B864D80B0814B12CD537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ED5A8-0424-42ED-97CB-4CC5E7581371}"/>
      </w:docPartPr>
      <w:docPartBody>
        <w:p w:rsidR="00697CAF" w:rsidRDefault="006E41E2" w:rsidP="006E41E2">
          <w:pPr>
            <w:pStyle w:val="38C577392B864D80B0814B12CD5377D1"/>
          </w:pPr>
          <w:r w:rsidRPr="000C102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7958"/>
    <w:rsid w:val="00697CAF"/>
    <w:rsid w:val="006E41E2"/>
    <w:rsid w:val="00A3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41E2"/>
    <w:rPr>
      <w:color w:val="808080"/>
    </w:rPr>
  </w:style>
  <w:style w:type="paragraph" w:customStyle="1" w:styleId="1097B646B7664F238C48206062451BAD">
    <w:name w:val="1097B646B7664F238C48206062451BAD"/>
    <w:rsid w:val="006E41E2"/>
    <w:rPr>
      <w:rFonts w:eastAsiaTheme="minorHAnsi"/>
      <w:lang w:eastAsia="en-US"/>
    </w:rPr>
  </w:style>
  <w:style w:type="paragraph" w:customStyle="1" w:styleId="8F4AA68DBE0948C8BE96F7367FC56996">
    <w:name w:val="8F4AA68DBE0948C8BE96F7367FC56996"/>
    <w:rsid w:val="006E41E2"/>
    <w:rPr>
      <w:rFonts w:eastAsiaTheme="minorHAnsi"/>
      <w:lang w:eastAsia="en-US"/>
    </w:rPr>
  </w:style>
  <w:style w:type="paragraph" w:customStyle="1" w:styleId="5CB42FABE89D4FC985B5FA5E36024FC6">
    <w:name w:val="5CB42FABE89D4FC985B5FA5E36024FC6"/>
    <w:rsid w:val="006E41E2"/>
    <w:rPr>
      <w:rFonts w:eastAsiaTheme="minorHAnsi"/>
      <w:lang w:eastAsia="en-US"/>
    </w:rPr>
  </w:style>
  <w:style w:type="paragraph" w:customStyle="1" w:styleId="2BC28671F3B24215A818A5D00F7EA443">
    <w:name w:val="2BC28671F3B24215A818A5D00F7EA443"/>
    <w:rsid w:val="006E41E2"/>
    <w:rPr>
      <w:rFonts w:eastAsiaTheme="minorHAnsi"/>
      <w:lang w:eastAsia="en-US"/>
    </w:rPr>
  </w:style>
  <w:style w:type="paragraph" w:customStyle="1" w:styleId="726D11BB8EDC418FA1E6A464E405FB20">
    <w:name w:val="726D11BB8EDC418FA1E6A464E405FB20"/>
    <w:rsid w:val="006E41E2"/>
    <w:rPr>
      <w:rFonts w:eastAsiaTheme="minorHAnsi"/>
      <w:lang w:eastAsia="en-US"/>
    </w:rPr>
  </w:style>
  <w:style w:type="paragraph" w:customStyle="1" w:styleId="4DF5C9D741014243A5F21DA2A1E8EF06">
    <w:name w:val="4DF5C9D741014243A5F21DA2A1E8EF06"/>
    <w:rsid w:val="006E41E2"/>
    <w:rPr>
      <w:rFonts w:eastAsiaTheme="minorHAnsi"/>
      <w:lang w:eastAsia="en-US"/>
    </w:rPr>
  </w:style>
  <w:style w:type="paragraph" w:customStyle="1" w:styleId="1B668FFD81CD40EC93EC3DA006F5F40B">
    <w:name w:val="1B668FFD81CD40EC93EC3DA006F5F40B"/>
    <w:rsid w:val="006E41E2"/>
    <w:rPr>
      <w:rFonts w:eastAsiaTheme="minorHAnsi"/>
      <w:lang w:eastAsia="en-US"/>
    </w:rPr>
  </w:style>
  <w:style w:type="paragraph" w:customStyle="1" w:styleId="95B793F0B8114DF39BBC93A29F2F1A04">
    <w:name w:val="95B793F0B8114DF39BBC93A29F2F1A04"/>
    <w:rsid w:val="006E41E2"/>
    <w:rPr>
      <w:rFonts w:eastAsiaTheme="minorHAnsi"/>
      <w:lang w:eastAsia="en-US"/>
    </w:rPr>
  </w:style>
  <w:style w:type="paragraph" w:customStyle="1" w:styleId="98173485AB3B42899F0D95D359423FC1">
    <w:name w:val="98173485AB3B42899F0D95D359423FC1"/>
    <w:rsid w:val="006E41E2"/>
    <w:rPr>
      <w:rFonts w:eastAsiaTheme="minorHAnsi"/>
      <w:lang w:eastAsia="en-US"/>
    </w:rPr>
  </w:style>
  <w:style w:type="paragraph" w:customStyle="1" w:styleId="AF292F754B6C443EA161F9EC048C4F82">
    <w:name w:val="AF292F754B6C443EA161F9EC048C4F82"/>
    <w:rsid w:val="006E41E2"/>
    <w:rPr>
      <w:rFonts w:eastAsiaTheme="minorHAnsi"/>
      <w:lang w:eastAsia="en-US"/>
    </w:rPr>
  </w:style>
  <w:style w:type="paragraph" w:customStyle="1" w:styleId="B042BD0253F44381A6D8547E2AE6CFA4">
    <w:name w:val="B042BD0253F44381A6D8547E2AE6CFA4"/>
    <w:rsid w:val="006E41E2"/>
    <w:rPr>
      <w:rFonts w:eastAsiaTheme="minorHAnsi"/>
      <w:lang w:eastAsia="en-US"/>
    </w:rPr>
  </w:style>
  <w:style w:type="paragraph" w:customStyle="1" w:styleId="9000E6F642C545F0A42658C129BA64D6">
    <w:name w:val="9000E6F642C545F0A42658C129BA64D6"/>
    <w:rsid w:val="006E41E2"/>
    <w:rPr>
      <w:rFonts w:eastAsiaTheme="minorHAnsi"/>
      <w:lang w:eastAsia="en-US"/>
    </w:rPr>
  </w:style>
  <w:style w:type="paragraph" w:customStyle="1" w:styleId="1E551BB840524988AFAB2838C574EB9E">
    <w:name w:val="1E551BB840524988AFAB2838C574EB9E"/>
    <w:rsid w:val="006E41E2"/>
    <w:rPr>
      <w:rFonts w:eastAsiaTheme="minorHAnsi"/>
      <w:lang w:eastAsia="en-US"/>
    </w:rPr>
  </w:style>
  <w:style w:type="paragraph" w:customStyle="1" w:styleId="922EBEB69FC145FE970CF9B4BC5529AA">
    <w:name w:val="922EBEB69FC145FE970CF9B4BC5529AA"/>
    <w:rsid w:val="006E41E2"/>
    <w:rPr>
      <w:rFonts w:eastAsiaTheme="minorHAnsi"/>
      <w:lang w:eastAsia="en-US"/>
    </w:rPr>
  </w:style>
  <w:style w:type="paragraph" w:customStyle="1" w:styleId="0B69F174712649349ECDD307885E3FF4">
    <w:name w:val="0B69F174712649349ECDD307885E3FF4"/>
    <w:rsid w:val="006E41E2"/>
    <w:rPr>
      <w:rFonts w:eastAsiaTheme="minorHAnsi"/>
      <w:lang w:eastAsia="en-US"/>
    </w:rPr>
  </w:style>
  <w:style w:type="paragraph" w:customStyle="1" w:styleId="27EDE859D1F24D28B26326E297FD7995">
    <w:name w:val="27EDE859D1F24D28B26326E297FD7995"/>
    <w:rsid w:val="006E41E2"/>
    <w:rPr>
      <w:rFonts w:eastAsiaTheme="minorHAnsi"/>
      <w:lang w:eastAsia="en-US"/>
    </w:rPr>
  </w:style>
  <w:style w:type="paragraph" w:customStyle="1" w:styleId="3DDCEFF0C2324F378395A8CFC74476D6">
    <w:name w:val="3DDCEFF0C2324F378395A8CFC74476D6"/>
    <w:rsid w:val="006E41E2"/>
    <w:rPr>
      <w:rFonts w:eastAsiaTheme="minorHAnsi"/>
      <w:lang w:eastAsia="en-US"/>
    </w:rPr>
  </w:style>
  <w:style w:type="paragraph" w:customStyle="1" w:styleId="10AFD2C6EDCB4FA3B11AF9A61D444DF0">
    <w:name w:val="10AFD2C6EDCB4FA3B11AF9A61D444DF0"/>
    <w:rsid w:val="006E41E2"/>
    <w:rPr>
      <w:rFonts w:eastAsiaTheme="minorHAnsi"/>
      <w:lang w:eastAsia="en-US"/>
    </w:rPr>
  </w:style>
  <w:style w:type="paragraph" w:customStyle="1" w:styleId="AB0AA4D7F2F441ADAA2613C5DCC37C8C">
    <w:name w:val="AB0AA4D7F2F441ADAA2613C5DCC37C8C"/>
    <w:rsid w:val="006E41E2"/>
    <w:rPr>
      <w:rFonts w:eastAsiaTheme="minorHAnsi"/>
      <w:lang w:eastAsia="en-US"/>
    </w:rPr>
  </w:style>
  <w:style w:type="paragraph" w:customStyle="1" w:styleId="330D070869AD4C75AF967486B7B23A01">
    <w:name w:val="330D070869AD4C75AF967486B7B23A01"/>
    <w:rsid w:val="006E41E2"/>
    <w:rPr>
      <w:rFonts w:eastAsiaTheme="minorHAnsi"/>
      <w:lang w:eastAsia="en-US"/>
    </w:rPr>
  </w:style>
  <w:style w:type="paragraph" w:customStyle="1" w:styleId="422AFC019C6C487D8438BDA1C87F15D2">
    <w:name w:val="422AFC019C6C487D8438BDA1C87F15D2"/>
    <w:rsid w:val="006E41E2"/>
    <w:rPr>
      <w:rFonts w:eastAsiaTheme="minorHAnsi"/>
      <w:lang w:eastAsia="en-US"/>
    </w:rPr>
  </w:style>
  <w:style w:type="paragraph" w:customStyle="1" w:styleId="3FD828CA9BAB45D9AC23D05437CBE6A4">
    <w:name w:val="3FD828CA9BAB45D9AC23D05437CBE6A4"/>
    <w:rsid w:val="006E41E2"/>
    <w:rPr>
      <w:rFonts w:eastAsiaTheme="minorHAnsi"/>
      <w:lang w:eastAsia="en-US"/>
    </w:rPr>
  </w:style>
  <w:style w:type="paragraph" w:customStyle="1" w:styleId="797B0996E528406E8B79DDC9A55B3DB4">
    <w:name w:val="797B0996E528406E8B79DDC9A55B3DB4"/>
    <w:rsid w:val="006E41E2"/>
    <w:rPr>
      <w:rFonts w:eastAsiaTheme="minorHAnsi"/>
      <w:lang w:eastAsia="en-US"/>
    </w:rPr>
  </w:style>
  <w:style w:type="paragraph" w:customStyle="1" w:styleId="CB080131603843BB9401A97F38CEA528">
    <w:name w:val="CB080131603843BB9401A97F38CEA528"/>
    <w:rsid w:val="006E41E2"/>
    <w:rPr>
      <w:rFonts w:eastAsiaTheme="minorHAnsi"/>
      <w:lang w:eastAsia="en-US"/>
    </w:rPr>
  </w:style>
  <w:style w:type="paragraph" w:customStyle="1" w:styleId="E6ED15BFC8034F23AB795902D66C6709">
    <w:name w:val="E6ED15BFC8034F23AB795902D66C6709"/>
    <w:rsid w:val="006E41E2"/>
    <w:rPr>
      <w:rFonts w:eastAsiaTheme="minorHAnsi"/>
      <w:lang w:eastAsia="en-US"/>
    </w:rPr>
  </w:style>
  <w:style w:type="paragraph" w:customStyle="1" w:styleId="06A20C9173B04A7AA1DA46673695F94B">
    <w:name w:val="06A20C9173B04A7AA1DA46673695F94B"/>
    <w:rsid w:val="006E41E2"/>
    <w:rPr>
      <w:rFonts w:eastAsiaTheme="minorHAnsi"/>
      <w:lang w:eastAsia="en-US"/>
    </w:rPr>
  </w:style>
  <w:style w:type="paragraph" w:customStyle="1" w:styleId="ABB92F3AF75A46BDA1EF4772BA8CC286">
    <w:name w:val="ABB92F3AF75A46BDA1EF4772BA8CC286"/>
    <w:rsid w:val="006E41E2"/>
    <w:rPr>
      <w:rFonts w:eastAsiaTheme="minorHAnsi"/>
      <w:lang w:eastAsia="en-US"/>
    </w:rPr>
  </w:style>
  <w:style w:type="paragraph" w:customStyle="1" w:styleId="8587EB1AAD73499D84781BAB7840BCB1">
    <w:name w:val="8587EB1AAD73499D84781BAB7840BCB1"/>
    <w:rsid w:val="006E41E2"/>
    <w:rPr>
      <w:rFonts w:eastAsiaTheme="minorHAnsi"/>
      <w:lang w:eastAsia="en-US"/>
    </w:rPr>
  </w:style>
  <w:style w:type="paragraph" w:customStyle="1" w:styleId="88B683C1FD1441F780D0125DD28B40F9">
    <w:name w:val="88B683C1FD1441F780D0125DD28B40F9"/>
    <w:rsid w:val="006E41E2"/>
    <w:rPr>
      <w:rFonts w:eastAsiaTheme="minorHAnsi"/>
      <w:lang w:eastAsia="en-US"/>
    </w:rPr>
  </w:style>
  <w:style w:type="paragraph" w:customStyle="1" w:styleId="AE88C76C8FC64B7DACA25855B5615CAF">
    <w:name w:val="AE88C76C8FC64B7DACA25855B5615CAF"/>
    <w:rsid w:val="006E41E2"/>
    <w:rPr>
      <w:rFonts w:eastAsiaTheme="minorHAnsi"/>
      <w:lang w:eastAsia="en-US"/>
    </w:rPr>
  </w:style>
  <w:style w:type="paragraph" w:customStyle="1" w:styleId="AEC4BA6BA98544D996D90D68D7FE02F7">
    <w:name w:val="AEC4BA6BA98544D996D90D68D7FE02F7"/>
    <w:rsid w:val="006E41E2"/>
    <w:rPr>
      <w:rFonts w:eastAsiaTheme="minorHAnsi"/>
      <w:lang w:eastAsia="en-US"/>
    </w:rPr>
  </w:style>
  <w:style w:type="paragraph" w:customStyle="1" w:styleId="76D7DBC7DCA14738904D2738434D485D">
    <w:name w:val="76D7DBC7DCA14738904D2738434D485D"/>
    <w:rsid w:val="006E41E2"/>
    <w:rPr>
      <w:rFonts w:eastAsiaTheme="minorHAnsi"/>
      <w:lang w:eastAsia="en-US"/>
    </w:rPr>
  </w:style>
  <w:style w:type="paragraph" w:customStyle="1" w:styleId="25ABFB9B92C54BE0B2E2239C0D95CE3B">
    <w:name w:val="25ABFB9B92C54BE0B2E2239C0D95CE3B"/>
    <w:rsid w:val="006E41E2"/>
    <w:rPr>
      <w:rFonts w:eastAsiaTheme="minorHAnsi"/>
      <w:lang w:eastAsia="en-US"/>
    </w:rPr>
  </w:style>
  <w:style w:type="paragraph" w:customStyle="1" w:styleId="08BC3780C2B043C0BAD472D5514FBC46">
    <w:name w:val="08BC3780C2B043C0BAD472D5514FBC46"/>
    <w:rsid w:val="006E41E2"/>
    <w:rPr>
      <w:rFonts w:eastAsiaTheme="minorHAnsi"/>
      <w:lang w:eastAsia="en-US"/>
    </w:rPr>
  </w:style>
  <w:style w:type="paragraph" w:customStyle="1" w:styleId="826CCDD455204AAA97E23143ABAE48EF">
    <w:name w:val="826CCDD455204AAA97E23143ABAE48EF"/>
    <w:rsid w:val="006E41E2"/>
    <w:rPr>
      <w:rFonts w:eastAsiaTheme="minorHAnsi"/>
      <w:lang w:eastAsia="en-US"/>
    </w:rPr>
  </w:style>
  <w:style w:type="paragraph" w:customStyle="1" w:styleId="6650D45065D24A759747E8C58A75343A">
    <w:name w:val="6650D45065D24A759747E8C58A75343A"/>
    <w:rsid w:val="006E41E2"/>
    <w:rPr>
      <w:rFonts w:eastAsiaTheme="minorHAnsi"/>
      <w:lang w:eastAsia="en-US"/>
    </w:rPr>
  </w:style>
  <w:style w:type="paragraph" w:customStyle="1" w:styleId="1178718362E744B38ED8B1BAE2EB2392">
    <w:name w:val="1178718362E744B38ED8B1BAE2EB2392"/>
    <w:rsid w:val="006E41E2"/>
    <w:rPr>
      <w:rFonts w:eastAsiaTheme="minorHAnsi"/>
      <w:lang w:eastAsia="en-US"/>
    </w:rPr>
  </w:style>
  <w:style w:type="paragraph" w:customStyle="1" w:styleId="326CFDBF5BBA465C851656469A2341B0">
    <w:name w:val="326CFDBF5BBA465C851656469A2341B0"/>
    <w:rsid w:val="006E41E2"/>
    <w:rPr>
      <w:rFonts w:eastAsiaTheme="minorHAnsi"/>
      <w:lang w:eastAsia="en-US"/>
    </w:rPr>
  </w:style>
  <w:style w:type="paragraph" w:customStyle="1" w:styleId="5F5B61B3489649F39BCA00DEC67DD1EB">
    <w:name w:val="5F5B61B3489649F39BCA00DEC67DD1EB"/>
    <w:rsid w:val="006E41E2"/>
    <w:rPr>
      <w:rFonts w:eastAsiaTheme="minorHAnsi"/>
      <w:lang w:eastAsia="en-US"/>
    </w:rPr>
  </w:style>
  <w:style w:type="paragraph" w:customStyle="1" w:styleId="DA87CAAADB85480E91F1C0CC9161D9C3">
    <w:name w:val="DA87CAAADB85480E91F1C0CC9161D9C3"/>
    <w:rsid w:val="006E41E2"/>
    <w:rPr>
      <w:rFonts w:eastAsiaTheme="minorHAnsi"/>
      <w:lang w:eastAsia="en-US"/>
    </w:rPr>
  </w:style>
  <w:style w:type="paragraph" w:customStyle="1" w:styleId="74E409DF6A514ACBBC6055C6B3B8A044">
    <w:name w:val="74E409DF6A514ACBBC6055C6B3B8A044"/>
    <w:rsid w:val="006E41E2"/>
    <w:rPr>
      <w:rFonts w:eastAsiaTheme="minorHAnsi"/>
      <w:lang w:eastAsia="en-US"/>
    </w:rPr>
  </w:style>
  <w:style w:type="paragraph" w:customStyle="1" w:styleId="190CE4878B1E485E84A114F5D0A510BC">
    <w:name w:val="190CE4878B1E485E84A114F5D0A510BC"/>
    <w:rsid w:val="006E41E2"/>
    <w:rPr>
      <w:rFonts w:eastAsiaTheme="minorHAnsi"/>
      <w:lang w:eastAsia="en-US"/>
    </w:rPr>
  </w:style>
  <w:style w:type="paragraph" w:customStyle="1" w:styleId="38C577392B864D80B0814B12CD5377D1">
    <w:name w:val="38C577392B864D80B0814B12CD5377D1"/>
    <w:rsid w:val="006E41E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B611-C83C-4823-BA77-5852525A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s.richer</dc:creator>
  <cp:lastModifiedBy>s.richer</cp:lastModifiedBy>
  <cp:revision>5</cp:revision>
  <dcterms:created xsi:type="dcterms:W3CDTF">2015-09-03T15:09:00Z</dcterms:created>
  <dcterms:modified xsi:type="dcterms:W3CDTF">2015-09-09T14:17:00Z</dcterms:modified>
</cp:coreProperties>
</file>